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1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223" w:line="182" w:lineRule="auto"/>
        <w:ind w:left="1884"/>
        <w:rPr>
          <w:rFonts w:hint="eastAsia" w:ascii="方正小标宋简体" w:hAnsi="微软雅黑" w:eastAsia="方正小标宋简体" w:cs="微软雅黑"/>
          <w:sz w:val="52"/>
          <w:szCs w:val="52"/>
        </w:rPr>
      </w:pPr>
      <w:r>
        <w:rPr>
          <w:rFonts w:hint="eastAsia" w:ascii="方正小标宋简体" w:hAnsi="微软雅黑" w:eastAsia="方正小标宋简体" w:cs="微软雅黑"/>
          <w:color w:val="FF0000"/>
          <w:spacing w:val="-4"/>
          <w:sz w:val="52"/>
          <w:szCs w:val="52"/>
        </w:rPr>
        <w:t xml:space="preserve">广  西  </w:t>
      </w:r>
      <w:r>
        <w:rPr>
          <w:rFonts w:hint="eastAsia" w:ascii="方正小标宋简体" w:hAnsi="微软雅黑" w:eastAsia="方正小标宋简体" w:cs="微软雅黑"/>
          <w:color w:val="FF0000"/>
          <w:spacing w:val="-2"/>
          <w:sz w:val="52"/>
          <w:szCs w:val="52"/>
        </w:rPr>
        <w:t>壮  族  自  治  区</w:t>
      </w:r>
    </w:p>
    <w:p>
      <w:pPr>
        <w:spacing w:before="600" w:line="182" w:lineRule="auto"/>
        <w:ind w:left="215"/>
        <w:rPr>
          <w:rFonts w:hint="eastAsia" w:ascii="方正小标宋简体" w:hAnsi="微软雅黑" w:eastAsia="方正小标宋简体" w:cs="微软雅黑"/>
          <w:sz w:val="64"/>
          <w:szCs w:val="64"/>
        </w:rPr>
      </w:pPr>
      <w:r>
        <w:rPr>
          <w:rFonts w:hint="eastAsia" w:ascii="方正小标宋简体" w:hAnsi="微软雅黑" w:eastAsia="方正小标宋简体" w:cs="微软雅黑"/>
          <w:color w:val="FF0000"/>
          <w:spacing w:val="-57"/>
          <w:w w:val="89"/>
          <w:sz w:val="64"/>
          <w:szCs w:val="64"/>
        </w:rPr>
        <w:t>政务服务和政务公开工作领导小组文件</w:t>
      </w:r>
    </w:p>
    <w:p>
      <w:pPr>
        <w:spacing w:line="323" w:lineRule="auto"/>
      </w:pPr>
    </w:p>
    <w:p>
      <w:pPr>
        <w:spacing w:line="324" w:lineRule="auto"/>
      </w:pPr>
    </w:p>
    <w:p>
      <w:pPr>
        <w:spacing w:before="133" w:line="206" w:lineRule="auto"/>
        <w:ind w:left="288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桂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政务发〔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2022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号</w:t>
      </w:r>
    </w:p>
    <w:p>
      <w:pPr>
        <w:spacing w:before="125" w:line="68" w:lineRule="exact"/>
        <w:textAlignment w:val="center"/>
      </w:pPr>
      <w:r>
        <w:drawing>
          <wp:inline distT="0" distB="0" distL="0" distR="0">
            <wp:extent cx="5760085" cy="4254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3" w:lineRule="auto"/>
      </w:pPr>
    </w:p>
    <w:p>
      <w:pPr>
        <w:spacing w:before="184" w:line="640" w:lineRule="exact"/>
        <w:ind w:left="804" w:right="138" w:hanging="664"/>
        <w:rPr>
          <w:rFonts w:hint="eastAsia" w:ascii="方正小标宋简体" w:hAnsi="微软雅黑" w:eastAsia="方正小标宋简体" w:cs="微软雅黑"/>
          <w:sz w:val="43"/>
          <w:szCs w:val="43"/>
        </w:rPr>
      </w:pPr>
      <w:r>
        <w:rPr>
          <w:rFonts w:hint="eastAsia" w:ascii="方正小标宋简体" w:hAnsi="微软雅黑" w:eastAsia="方正小标宋简体" w:cs="微软雅黑"/>
          <w:spacing w:val="18"/>
          <w:sz w:val="43"/>
          <w:szCs w:val="43"/>
        </w:rPr>
        <w:t>广</w:t>
      </w:r>
      <w:r>
        <w:rPr>
          <w:rFonts w:hint="eastAsia" w:ascii="方正小标宋简体" w:hAnsi="微软雅黑" w:eastAsia="方正小标宋简体" w:cs="微软雅黑"/>
          <w:spacing w:val="12"/>
          <w:sz w:val="43"/>
          <w:szCs w:val="43"/>
        </w:rPr>
        <w:t>西</w:t>
      </w:r>
      <w:r>
        <w:rPr>
          <w:rFonts w:hint="eastAsia" w:ascii="方正小标宋简体" w:hAnsi="微软雅黑" w:eastAsia="方正小标宋简体" w:cs="微软雅黑"/>
          <w:spacing w:val="9"/>
          <w:sz w:val="43"/>
          <w:szCs w:val="43"/>
        </w:rPr>
        <w:t>壮族自治区政务服务和政务公开工作领导</w:t>
      </w:r>
      <w:r>
        <w:rPr>
          <w:rFonts w:hint="eastAsia" w:ascii="方正小标宋简体" w:hAnsi="微软雅黑" w:eastAsia="方正小标宋简体" w:cs="微软雅黑"/>
          <w:sz w:val="43"/>
          <w:szCs w:val="43"/>
        </w:rPr>
        <w:t xml:space="preserve"> </w:t>
      </w:r>
      <w:r>
        <w:rPr>
          <w:rFonts w:hint="eastAsia" w:ascii="方正小标宋简体" w:hAnsi="微软雅黑" w:eastAsia="方正小标宋简体" w:cs="微软雅黑"/>
          <w:spacing w:val="14"/>
          <w:sz w:val="43"/>
          <w:szCs w:val="43"/>
        </w:rPr>
        <w:t>小</w:t>
      </w:r>
      <w:r>
        <w:rPr>
          <w:rFonts w:hint="eastAsia" w:ascii="方正小标宋简体" w:hAnsi="微软雅黑" w:eastAsia="方正小标宋简体" w:cs="微软雅黑"/>
          <w:spacing w:val="9"/>
          <w:sz w:val="43"/>
          <w:szCs w:val="43"/>
        </w:rPr>
        <w:t>组关于印发广西壮族自治区贯彻落实</w:t>
      </w:r>
    </w:p>
    <w:p>
      <w:pPr>
        <w:spacing w:before="4" w:line="640" w:lineRule="exact"/>
        <w:ind w:left="2563" w:right="1126" w:hanging="1405"/>
        <w:rPr>
          <w:rFonts w:hint="eastAsia" w:ascii="方正小标宋简体" w:hAnsi="微软雅黑" w:eastAsia="方正小标宋简体" w:cs="微软雅黑"/>
          <w:sz w:val="43"/>
          <w:szCs w:val="43"/>
        </w:rPr>
      </w:pPr>
      <w:r>
        <w:rPr>
          <w:rFonts w:hint="eastAsia" w:ascii="方正小标宋简体" w:hAnsi="微软雅黑" w:eastAsia="方正小标宋简体" w:cs="微软雅黑"/>
          <w:spacing w:val="-6"/>
          <w:sz w:val="43"/>
          <w:szCs w:val="43"/>
        </w:rPr>
        <w:t>国务院</w:t>
      </w:r>
      <w:r>
        <w:rPr>
          <w:rFonts w:hint="eastAsia" w:ascii="方正小标宋简体" w:hAnsi="微软雅黑" w:eastAsia="方正小标宋简体" w:cs="微软雅黑"/>
          <w:spacing w:val="-5"/>
          <w:sz w:val="43"/>
          <w:szCs w:val="43"/>
        </w:rPr>
        <w:t>办</w:t>
      </w:r>
      <w:r>
        <w:rPr>
          <w:rFonts w:hint="eastAsia" w:ascii="方正小标宋简体" w:hAnsi="微软雅黑" w:eastAsia="方正小标宋简体" w:cs="微软雅黑"/>
          <w:spacing w:val="-3"/>
          <w:sz w:val="43"/>
          <w:szCs w:val="43"/>
        </w:rPr>
        <w:t>公厅 2022 年政务公开工作</w:t>
      </w:r>
      <w:r>
        <w:rPr>
          <w:rFonts w:hint="eastAsia" w:ascii="方正小标宋简体" w:hAnsi="微软雅黑" w:eastAsia="方正小标宋简体" w:cs="微软雅黑"/>
          <w:sz w:val="43"/>
          <w:szCs w:val="43"/>
        </w:rPr>
        <w:t xml:space="preserve"> </w:t>
      </w:r>
      <w:r>
        <w:rPr>
          <w:rFonts w:hint="eastAsia" w:ascii="方正小标宋简体" w:hAnsi="微软雅黑" w:eastAsia="方正小标宋简体" w:cs="微软雅黑"/>
          <w:spacing w:val="18"/>
          <w:sz w:val="43"/>
          <w:szCs w:val="43"/>
        </w:rPr>
        <w:t>要点分工方案的通知</w:t>
      </w:r>
    </w:p>
    <w:p>
      <w:pPr>
        <w:spacing w:line="392" w:lineRule="auto"/>
      </w:pPr>
    </w:p>
    <w:p>
      <w:pPr>
        <w:spacing w:line="640" w:lineRule="exact"/>
        <w:ind w:left="15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各市人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民政府，自治区人民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政府各组成部门、各直属机构：</w:t>
      </w:r>
    </w:p>
    <w:p>
      <w:pPr>
        <w:spacing w:line="600" w:lineRule="exact"/>
        <w:ind w:left="22" w:right="42" w:firstLine="595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微软雅黑" w:eastAsia="仿宋_GB2312" w:cs="微软雅黑"/>
          <w:spacing w:val="22"/>
          <w:sz w:val="31"/>
          <w:szCs w:val="31"/>
        </w:rPr>
        <w:t>《</w:t>
      </w:r>
      <w:r>
        <w:rPr>
          <w:rFonts w:hint="eastAsia" w:ascii="仿宋_GB2312" w:hAnsi="微软雅黑" w:eastAsia="仿宋_GB2312" w:cs="微软雅黑"/>
          <w:spacing w:val="13"/>
          <w:sz w:val="31"/>
          <w:szCs w:val="31"/>
        </w:rPr>
        <w:t>广西壮族自治区贯彻落实国务院办公厅</w:t>
      </w:r>
      <w:r>
        <w:rPr>
          <w:rFonts w:hint="eastAsia" w:ascii="仿宋_GB2312" w:hAnsi="Times New Roman" w:eastAsia="仿宋_GB2312" w:cs="Times New Roman"/>
          <w:spacing w:val="13"/>
          <w:sz w:val="31"/>
          <w:szCs w:val="31"/>
        </w:rPr>
        <w:t>2022</w:t>
      </w:r>
      <w:r>
        <w:rPr>
          <w:rFonts w:hint="eastAsia" w:ascii="仿宋_GB2312" w:hAnsi="微软雅黑" w:eastAsia="仿宋_GB2312" w:cs="微软雅黑"/>
          <w:spacing w:val="13"/>
          <w:sz w:val="31"/>
          <w:szCs w:val="31"/>
        </w:rPr>
        <w:t>年政务公开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5"/>
          <w:sz w:val="31"/>
          <w:szCs w:val="31"/>
        </w:rPr>
        <w:t>工</w:t>
      </w:r>
      <w:r>
        <w:rPr>
          <w:rFonts w:hint="eastAsia" w:ascii="仿宋_GB2312" w:hAnsi="微软雅黑" w:eastAsia="仿宋_GB2312" w:cs="微软雅黑"/>
          <w:spacing w:val="-4"/>
          <w:sz w:val="31"/>
          <w:szCs w:val="31"/>
        </w:rPr>
        <w:t>作要点分工方案》已经自治区人民政府同意，现印发给你们 ，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1"/>
          <w:sz w:val="31"/>
          <w:szCs w:val="31"/>
        </w:rPr>
        <w:t>并</w:t>
      </w:r>
      <w:r>
        <w:rPr>
          <w:rFonts w:hint="eastAsia" w:ascii="仿宋_GB2312" w:hAnsi="微软雅黑" w:eastAsia="仿宋_GB2312" w:cs="微软雅黑"/>
          <w:sz w:val="31"/>
          <w:szCs w:val="31"/>
        </w:rPr>
        <w:t>结合我区实际提出如下意见，请一并贯彻执行。</w:t>
      </w:r>
    </w:p>
    <w:p>
      <w:pPr>
        <w:spacing w:line="600" w:lineRule="exact"/>
        <w:ind w:left="26" w:right="42" w:firstLine="629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微软雅黑" w:eastAsia="仿宋_GB2312" w:cs="微软雅黑"/>
          <w:spacing w:val="12"/>
          <w:sz w:val="31"/>
          <w:szCs w:val="31"/>
        </w:rPr>
        <w:t>各</w:t>
      </w:r>
      <w:r>
        <w:rPr>
          <w:rFonts w:hint="eastAsia" w:ascii="仿宋_GB2312" w:hAnsi="微软雅黑" w:eastAsia="仿宋_GB2312" w:cs="微软雅黑"/>
          <w:spacing w:val="8"/>
          <w:sz w:val="31"/>
          <w:szCs w:val="31"/>
        </w:rPr>
        <w:t>地 、各部门要坚持以习近平新时代中国特色社会主义思想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为指导，全面贯彻党的十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九大和十九届历次全会精神，深入贯彻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0"/>
          <w:sz w:val="31"/>
          <w:szCs w:val="31"/>
        </w:rPr>
        <w:t>落</w:t>
      </w:r>
      <w:r>
        <w:rPr>
          <w:rFonts w:hint="eastAsia" w:ascii="仿宋_GB2312" w:hAnsi="微软雅黑" w:eastAsia="仿宋_GB2312" w:cs="微软雅黑"/>
          <w:spacing w:val="15"/>
          <w:sz w:val="31"/>
          <w:szCs w:val="31"/>
        </w:rPr>
        <w:t>实</w:t>
      </w:r>
      <w:r>
        <w:rPr>
          <w:rFonts w:hint="eastAsia" w:ascii="仿宋_GB2312" w:hAnsi="微软雅黑" w:eastAsia="仿宋_GB2312" w:cs="微软雅黑"/>
          <w:spacing w:val="10"/>
          <w:sz w:val="31"/>
          <w:szCs w:val="31"/>
        </w:rPr>
        <w:t>习近平总书记视察广西“</w:t>
      </w:r>
      <w:r>
        <w:rPr>
          <w:rFonts w:hint="eastAsia" w:ascii="仿宋_GB2312" w:hAnsi="Times New Roman" w:eastAsia="仿宋_GB2312" w:cs="Times New Roman"/>
          <w:spacing w:val="10"/>
          <w:sz w:val="31"/>
          <w:szCs w:val="31"/>
        </w:rPr>
        <w:t xml:space="preserve">4 </w:t>
      </w:r>
      <w:r>
        <w:rPr>
          <w:rFonts w:hint="eastAsia" w:ascii="仿宋_GB2312" w:hAnsi="微软雅黑" w:eastAsia="仿宋_GB2312" w:cs="微软雅黑"/>
          <w:spacing w:val="10"/>
          <w:sz w:val="31"/>
          <w:szCs w:val="31"/>
        </w:rPr>
        <w:t>·</w:t>
      </w:r>
      <w:r>
        <w:rPr>
          <w:rFonts w:hint="eastAsia" w:ascii="仿宋_GB2312" w:hAnsi="Times New Roman" w:eastAsia="仿宋_GB2312" w:cs="Times New Roman"/>
          <w:spacing w:val="10"/>
          <w:sz w:val="31"/>
          <w:szCs w:val="31"/>
        </w:rPr>
        <w:t>27</w:t>
      </w:r>
      <w:r>
        <w:rPr>
          <w:rFonts w:hint="eastAsia" w:ascii="仿宋_GB2312" w:hAnsi="微软雅黑" w:eastAsia="仿宋_GB2312" w:cs="微软雅黑"/>
          <w:spacing w:val="10"/>
          <w:sz w:val="31"/>
          <w:szCs w:val="31"/>
        </w:rPr>
        <w:t>”重要讲话精神和对广西工作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的系列重要指示要求，弘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扬伟大建党精神，加快转变政务公开职</w:t>
      </w:r>
      <w:r>
        <w:rPr>
          <w:rFonts w:hint="eastAsia" w:ascii="仿宋_GB2312" w:hAnsi="微软雅黑" w:eastAsia="仿宋_GB2312" w:cs="微软雅黑"/>
          <w:spacing w:val="-22"/>
          <w:sz w:val="31"/>
          <w:szCs w:val="31"/>
        </w:rPr>
        <w:t>能，</w:t>
      </w:r>
      <w:r>
        <w:rPr>
          <w:rFonts w:hint="eastAsia" w:ascii="仿宋_GB2312" w:hAnsi="微软雅黑" w:eastAsia="仿宋_GB2312" w:cs="微软雅黑"/>
          <w:spacing w:val="-11"/>
          <w:sz w:val="31"/>
          <w:szCs w:val="31"/>
        </w:rPr>
        <w:t>服务自治区党委 、自治区人民政府中心工作，重点围绕助力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经济平稳健康发展 、保持社会和谐稳定 、提高政策公开质量 、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夯 </w:t>
      </w:r>
      <w:r>
        <w:rPr>
          <w:rFonts w:hint="eastAsia" w:ascii="仿宋_GB2312" w:hAnsi="微软雅黑" w:eastAsia="仿宋_GB2312" w:cs="微软雅黑"/>
          <w:spacing w:val="7"/>
          <w:sz w:val="31"/>
          <w:szCs w:val="31"/>
        </w:rPr>
        <w:t>实</w:t>
      </w:r>
      <w:r>
        <w:rPr>
          <w:rFonts w:hint="eastAsia" w:ascii="仿宋_GB2312" w:hAnsi="微软雅黑" w:eastAsia="仿宋_GB2312" w:cs="微软雅黑"/>
          <w:spacing w:val="5"/>
          <w:sz w:val="31"/>
          <w:szCs w:val="31"/>
        </w:rPr>
        <w:t>公开工作基础等方面深化政务公开，凝心聚力建设新时代中国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4"/>
          <w:sz w:val="31"/>
          <w:szCs w:val="31"/>
        </w:rPr>
        <w:t>特色社会主</w:t>
      </w:r>
      <w:r>
        <w:rPr>
          <w:rFonts w:hint="eastAsia" w:ascii="仿宋_GB2312" w:hAnsi="微软雅黑" w:eastAsia="仿宋_GB2312" w:cs="微软雅黑"/>
          <w:spacing w:val="3"/>
          <w:sz w:val="31"/>
          <w:szCs w:val="31"/>
        </w:rPr>
        <w:t>义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壮美广西，  以实际行动迎接党的二十大胜利召开。</w:t>
      </w:r>
    </w:p>
    <w:p>
      <w:pPr>
        <w:spacing w:line="600" w:lineRule="exact"/>
        <w:ind w:left="11" w:firstLine="637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黑体" w:eastAsia="仿宋_GB2312" w:cs="黑体"/>
          <w:spacing w:val="12"/>
          <w:sz w:val="31"/>
          <w:szCs w:val="31"/>
        </w:rPr>
        <w:t>一、围绕经济平稳健康发展深化政务公开。</w:t>
      </w:r>
      <w:r>
        <w:rPr>
          <w:rFonts w:hint="eastAsia" w:ascii="仿宋_GB2312" w:hAnsi="微软雅黑" w:eastAsia="仿宋_GB2312" w:cs="微软雅黑"/>
          <w:spacing w:val="12"/>
          <w:sz w:val="31"/>
          <w:szCs w:val="31"/>
        </w:rPr>
        <w:t>要认真贯彻落</w:t>
      </w:r>
      <w:r>
        <w:rPr>
          <w:rFonts w:hint="eastAsia" w:ascii="仿宋_GB2312" w:hAnsi="微软雅黑" w:eastAsia="仿宋_GB2312" w:cs="微软雅黑"/>
          <w:spacing w:val="7"/>
          <w:sz w:val="31"/>
          <w:szCs w:val="31"/>
        </w:rPr>
        <w:t>实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自治区经济工作会议和《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政府工作报告》的决策部署，按照“稳、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9"/>
          <w:sz w:val="31"/>
          <w:szCs w:val="31"/>
        </w:rPr>
        <w:t>早 、实 、紧 、效”工作要求，加强涉及市场主体 、减税降费 、扩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大有效投资的信息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公开， 增强政策制定实施透明度，强化面向基</w:t>
      </w:r>
      <w:r>
        <w:rPr>
          <w:rFonts w:hint="eastAsia" w:ascii="仿宋_GB2312" w:hAnsi="微软雅黑" w:eastAsia="仿宋_GB2312" w:cs="微软雅黑"/>
          <w:spacing w:val="-12"/>
          <w:sz w:val="31"/>
          <w:szCs w:val="31"/>
        </w:rPr>
        <w:t>层 、</w:t>
      </w:r>
      <w:r>
        <w:rPr>
          <w:rFonts w:hint="eastAsia" w:ascii="仿宋_GB2312" w:hAnsi="微软雅黑" w:eastAsia="仿宋_GB2312" w:cs="微软雅黑"/>
          <w:spacing w:val="-8"/>
          <w:sz w:val="31"/>
          <w:szCs w:val="31"/>
        </w:rPr>
        <w:t>面</w:t>
      </w:r>
      <w:r>
        <w:rPr>
          <w:rFonts w:hint="eastAsia" w:ascii="仿宋_GB2312" w:hAnsi="微软雅黑" w:eastAsia="仿宋_GB2312" w:cs="微软雅黑"/>
          <w:spacing w:val="-6"/>
          <w:sz w:val="31"/>
          <w:szCs w:val="31"/>
        </w:rPr>
        <w:t>向一线的政策公开解读，接受基层群众的政策咨询，准确</w:t>
      </w:r>
      <w:r>
        <w:rPr>
          <w:rFonts w:hint="eastAsia" w:ascii="仿宋_GB2312" w:hAnsi="微软雅黑" w:eastAsia="仿宋_GB2312" w:cs="微软雅黑"/>
          <w:spacing w:val="-12"/>
          <w:sz w:val="31"/>
          <w:szCs w:val="31"/>
        </w:rPr>
        <w:t>传</w:t>
      </w:r>
      <w:r>
        <w:rPr>
          <w:rFonts w:hint="eastAsia" w:ascii="仿宋_GB2312" w:hAnsi="微软雅黑" w:eastAsia="仿宋_GB2312" w:cs="微软雅黑"/>
          <w:spacing w:val="-8"/>
          <w:sz w:val="31"/>
          <w:szCs w:val="31"/>
        </w:rPr>
        <w:t>递</w:t>
      </w:r>
      <w:r>
        <w:rPr>
          <w:rFonts w:hint="eastAsia" w:ascii="仿宋_GB2312" w:hAnsi="微软雅黑" w:eastAsia="仿宋_GB2312" w:cs="微软雅黑"/>
          <w:spacing w:val="-6"/>
          <w:sz w:val="31"/>
          <w:szCs w:val="31"/>
        </w:rPr>
        <w:t>政策意图，提高政策执行准确性和效率，以更加有效 、更高</w:t>
      </w:r>
      <w:r>
        <w:rPr>
          <w:rFonts w:hint="eastAsia" w:ascii="仿宋_GB2312" w:hAnsi="微软雅黑" w:eastAsia="仿宋_GB2312" w:cs="微软雅黑"/>
          <w:spacing w:val="8"/>
          <w:sz w:val="31"/>
          <w:szCs w:val="31"/>
        </w:rPr>
        <w:t>质量的信息公开助力经济平稳健康发展。</w:t>
      </w:r>
    </w:p>
    <w:p>
      <w:pPr>
        <w:spacing w:line="600" w:lineRule="exact"/>
        <w:ind w:left="8" w:right="125" w:firstLine="638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黑体" w:eastAsia="仿宋_GB2312" w:cs="黑体"/>
          <w:spacing w:val="12"/>
          <w:sz w:val="31"/>
          <w:szCs w:val="31"/>
        </w:rPr>
        <w:t>二、围绕保持社会和谐稳定深化政务公开。</w:t>
      </w:r>
      <w:r>
        <w:rPr>
          <w:rFonts w:hint="eastAsia" w:ascii="仿宋_GB2312" w:hAnsi="微软雅黑" w:eastAsia="仿宋_GB2312" w:cs="微软雅黑"/>
          <w:spacing w:val="12"/>
          <w:sz w:val="31"/>
          <w:szCs w:val="31"/>
        </w:rPr>
        <w:t>要坚持以人民</w:t>
      </w:r>
      <w:r>
        <w:rPr>
          <w:rFonts w:hint="eastAsia" w:ascii="仿宋_GB2312" w:hAnsi="微软雅黑" w:eastAsia="仿宋_GB2312" w:cs="微软雅黑"/>
          <w:spacing w:val="8"/>
          <w:sz w:val="31"/>
          <w:szCs w:val="31"/>
        </w:rPr>
        <w:t>为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12"/>
          <w:sz w:val="31"/>
          <w:szCs w:val="31"/>
        </w:rPr>
        <w:t>中心</w:t>
      </w:r>
      <w:r>
        <w:rPr>
          <w:rFonts w:hint="eastAsia" w:ascii="仿宋_GB2312" w:hAnsi="微软雅黑" w:eastAsia="仿宋_GB2312" w:cs="微软雅黑"/>
          <w:spacing w:val="-11"/>
          <w:sz w:val="31"/>
          <w:szCs w:val="31"/>
        </w:rPr>
        <w:t>的</w:t>
      </w:r>
      <w:r>
        <w:rPr>
          <w:rFonts w:hint="eastAsia" w:ascii="仿宋_GB2312" w:hAnsi="微软雅黑" w:eastAsia="仿宋_GB2312" w:cs="微软雅黑"/>
          <w:spacing w:val="-6"/>
          <w:sz w:val="31"/>
          <w:szCs w:val="31"/>
        </w:rPr>
        <w:t>发展理念，切实转变观念，增强政务公开服务意识，注重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从人民群众的角度确定政务公开内容 、优化公开渠</w:t>
      </w:r>
      <w:r>
        <w:rPr>
          <w:rFonts w:hint="eastAsia" w:ascii="仿宋_GB2312" w:hAnsi="微软雅黑" w:eastAsia="仿宋_GB2312" w:cs="微软雅黑"/>
          <w:spacing w:val="1"/>
          <w:sz w:val="31"/>
          <w:szCs w:val="31"/>
        </w:rPr>
        <w:t>道，守住经济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社会发展安全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稳定底线，认真做好疫情防控 、稳岗就业 、公共企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事业单位的信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息公开，切实解答人民群众普遍关心的问题，解决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人民群众生产生活</w:t>
      </w:r>
      <w:r>
        <w:rPr>
          <w:rFonts w:hint="eastAsia" w:ascii="仿宋_GB2312" w:hAnsi="微软雅黑" w:eastAsia="仿宋_GB2312" w:cs="微软雅黑"/>
          <w:spacing w:val="1"/>
          <w:sz w:val="31"/>
          <w:szCs w:val="31"/>
        </w:rPr>
        <w:t>的所忧所盼，助力保持社会和谐稳定。</w:t>
      </w:r>
    </w:p>
    <w:p>
      <w:pPr>
        <w:spacing w:line="600" w:lineRule="exact"/>
        <w:ind w:left="6" w:right="125" w:firstLine="645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黑体" w:eastAsia="仿宋_GB2312" w:cs="黑体"/>
          <w:spacing w:val="22"/>
          <w:sz w:val="31"/>
          <w:szCs w:val="31"/>
        </w:rPr>
        <w:t>三</w:t>
      </w:r>
      <w:r>
        <w:rPr>
          <w:rFonts w:hint="eastAsia" w:ascii="仿宋_GB2312" w:hAnsi="黑体" w:eastAsia="仿宋_GB2312" w:cs="黑体"/>
          <w:spacing w:val="18"/>
          <w:sz w:val="31"/>
          <w:szCs w:val="31"/>
        </w:rPr>
        <w:t>、</w:t>
      </w:r>
      <w:r>
        <w:rPr>
          <w:rFonts w:hint="eastAsia" w:ascii="仿宋_GB2312" w:hAnsi="黑体" w:eastAsia="仿宋_GB2312" w:cs="黑体"/>
          <w:spacing w:val="11"/>
          <w:sz w:val="31"/>
          <w:szCs w:val="31"/>
        </w:rPr>
        <w:t>围绕提高政策公开质量深化政务公开。</w:t>
      </w:r>
      <w:r>
        <w:rPr>
          <w:rFonts w:hint="eastAsia" w:ascii="仿宋_GB2312" w:hAnsi="微软雅黑" w:eastAsia="仿宋_GB2312" w:cs="微软雅黑"/>
          <w:spacing w:val="11"/>
          <w:sz w:val="31"/>
          <w:szCs w:val="31"/>
        </w:rPr>
        <w:t>要聚焦政务公开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12"/>
          <w:sz w:val="31"/>
          <w:szCs w:val="31"/>
        </w:rPr>
        <w:t>职能</w:t>
      </w:r>
      <w:r>
        <w:rPr>
          <w:rFonts w:hint="eastAsia" w:ascii="仿宋_GB2312" w:hAnsi="微软雅黑" w:eastAsia="仿宋_GB2312" w:cs="微软雅黑"/>
          <w:spacing w:val="-9"/>
          <w:sz w:val="31"/>
          <w:szCs w:val="31"/>
        </w:rPr>
        <w:t>转</w:t>
      </w:r>
      <w:r>
        <w:rPr>
          <w:rFonts w:hint="eastAsia" w:ascii="仿宋_GB2312" w:hAnsi="微软雅黑" w:eastAsia="仿宋_GB2312" w:cs="微软雅黑"/>
          <w:spacing w:val="-6"/>
          <w:sz w:val="31"/>
          <w:szCs w:val="31"/>
        </w:rPr>
        <w:t>变，调整工作重心，加强政策发布和管理的工作衔接，持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续做好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政府信息公开动态的 、规范的管理，全面推进决策公开 、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4"/>
          <w:sz w:val="31"/>
          <w:szCs w:val="31"/>
        </w:rPr>
        <w:t>执行公开 、管理公开 、服务公开 、结果公开，对已出台的地</w:t>
      </w:r>
      <w:r>
        <w:rPr>
          <w:rFonts w:hint="eastAsia" w:ascii="仿宋_GB2312" w:hAnsi="微软雅黑" w:eastAsia="仿宋_GB2312" w:cs="微软雅黑"/>
          <w:spacing w:val="-3"/>
          <w:sz w:val="31"/>
          <w:szCs w:val="31"/>
        </w:rPr>
        <w:t>方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性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法规 、规章 、规范性文件等重点信息进行系统清理和集中统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一公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开，解决行政机关普遍存在的“发过多少文件不知道 、哪</w:t>
      </w:r>
      <w:r>
        <w:rPr>
          <w:rFonts w:hint="eastAsia" w:ascii="仿宋_GB2312" w:hAnsi="微软雅黑" w:eastAsia="仿宋_GB2312" w:cs="微软雅黑"/>
          <w:sz w:val="31"/>
          <w:szCs w:val="31"/>
        </w:rPr>
        <w:t>些文件</w:t>
      </w:r>
      <w:r>
        <w:rPr>
          <w:rFonts w:hint="eastAsia" w:ascii="仿宋_GB2312" w:hAnsi="微软雅黑" w:eastAsia="仿宋_GB2312" w:cs="微软雅黑"/>
          <w:spacing w:val="-5"/>
          <w:sz w:val="31"/>
          <w:szCs w:val="31"/>
        </w:rPr>
        <w:t>现行有效不知道、到哪里获取现行有效文件不知道”的问题，  为</w:t>
      </w:r>
      <w:r>
        <w:rPr>
          <w:rFonts w:hint="eastAsia" w:ascii="仿宋_GB2312" w:hAnsi="微软雅黑" w:eastAsia="仿宋_GB2312" w:cs="微软雅黑"/>
          <w:spacing w:val="-2"/>
          <w:sz w:val="31"/>
          <w:szCs w:val="31"/>
        </w:rPr>
        <w:t>依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16"/>
          <w:sz w:val="31"/>
          <w:szCs w:val="31"/>
        </w:rPr>
        <w:t>法</w:t>
      </w:r>
      <w:r>
        <w:rPr>
          <w:rFonts w:hint="eastAsia" w:ascii="仿宋_GB2312" w:hAnsi="微软雅黑" w:eastAsia="仿宋_GB2312" w:cs="微软雅黑"/>
          <w:spacing w:val="-15"/>
          <w:sz w:val="31"/>
          <w:szCs w:val="31"/>
        </w:rPr>
        <w:t>行</w:t>
      </w:r>
      <w:r>
        <w:rPr>
          <w:rFonts w:hint="eastAsia" w:ascii="仿宋_GB2312" w:hAnsi="微软雅黑" w:eastAsia="仿宋_GB2312" w:cs="微软雅黑"/>
          <w:spacing w:val="-8"/>
          <w:sz w:val="31"/>
          <w:szCs w:val="31"/>
        </w:rPr>
        <w:t>政提供重要保障，助力国家治理体系和治理能力现代化建设。</w:t>
      </w:r>
    </w:p>
    <w:p>
      <w:pPr>
        <w:spacing w:line="600" w:lineRule="exact"/>
        <w:ind w:right="100" w:firstLine="659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黑体" w:eastAsia="仿宋_GB2312" w:cs="黑体"/>
          <w:spacing w:val="15"/>
          <w:sz w:val="31"/>
          <w:szCs w:val="31"/>
        </w:rPr>
        <w:t>四</w:t>
      </w:r>
      <w:r>
        <w:rPr>
          <w:rFonts w:hint="eastAsia" w:ascii="仿宋_GB2312" w:hAnsi="黑体" w:eastAsia="仿宋_GB2312" w:cs="黑体"/>
          <w:spacing w:val="11"/>
          <w:sz w:val="31"/>
          <w:szCs w:val="31"/>
        </w:rPr>
        <w:t>、围绕夯实公开工作基础深化政务公开。</w:t>
      </w:r>
      <w:r>
        <w:rPr>
          <w:rFonts w:hint="eastAsia" w:ascii="仿宋_GB2312" w:hAnsi="微软雅黑" w:eastAsia="仿宋_GB2312" w:cs="微软雅黑"/>
          <w:spacing w:val="11"/>
          <w:sz w:val="31"/>
          <w:szCs w:val="31"/>
        </w:rPr>
        <w:t>要认真落实《中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华人民共和国政府信息公开条例》 相关规定，执行国务院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办公厅 </w:t>
      </w:r>
      <w:r>
        <w:rPr>
          <w:rFonts w:hint="eastAsia" w:ascii="仿宋_GB2312" w:hAnsi="微软雅黑" w:eastAsia="仿宋_GB2312" w:cs="微软雅黑"/>
          <w:spacing w:val="5"/>
          <w:sz w:val="31"/>
          <w:szCs w:val="31"/>
        </w:rPr>
        <w:t>政府信息与政务公开办公室和自治区制定的公开制度，建设管</w:t>
      </w:r>
      <w:r>
        <w:rPr>
          <w:rFonts w:hint="eastAsia" w:ascii="仿宋_GB2312" w:hAnsi="微软雅黑" w:eastAsia="仿宋_GB2312" w:cs="微软雅黑"/>
          <w:spacing w:val="3"/>
          <w:sz w:val="31"/>
          <w:szCs w:val="31"/>
        </w:rPr>
        <w:t>理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好政府信息公开平台，处理好公开渠道的权威性与多样性关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系 ， </w:t>
      </w:r>
      <w:r>
        <w:rPr>
          <w:rFonts w:hint="eastAsia" w:ascii="仿宋_GB2312" w:hAnsi="微软雅黑" w:eastAsia="仿宋_GB2312" w:cs="微软雅黑"/>
          <w:spacing w:val="5"/>
          <w:sz w:val="31"/>
          <w:szCs w:val="31"/>
        </w:rPr>
        <w:t>坚持以基层群众实际需求确定公开方式，做好政府信息公开保</w:t>
      </w:r>
      <w:r>
        <w:rPr>
          <w:rFonts w:hint="eastAsia" w:ascii="仿宋_GB2312" w:hAnsi="微软雅黑" w:eastAsia="仿宋_GB2312" w:cs="微软雅黑"/>
          <w:spacing w:val="3"/>
          <w:sz w:val="31"/>
          <w:szCs w:val="31"/>
        </w:rPr>
        <w:t>密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4"/>
          <w:sz w:val="31"/>
          <w:szCs w:val="31"/>
        </w:rPr>
        <w:t>审查，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推动法定公开事项公开到位、法定不公开事项保护到位。</w:t>
      </w:r>
      <w:r>
        <w:rPr>
          <w:rFonts w:hint="eastAsia" w:ascii="仿宋_GB2312" w:hAnsi="微软雅黑" w:eastAsia="仿宋_GB2312" w:cs="微软雅黑"/>
          <w:spacing w:val="-8"/>
          <w:sz w:val="31"/>
          <w:szCs w:val="31"/>
        </w:rPr>
        <w:t>各地 、各</w:t>
      </w:r>
      <w:r>
        <w:rPr>
          <w:rFonts w:hint="eastAsia" w:ascii="仿宋_GB2312" w:hAnsi="微软雅黑" w:eastAsia="仿宋_GB2312" w:cs="微软雅黑"/>
          <w:spacing w:val="-7"/>
          <w:sz w:val="31"/>
          <w:szCs w:val="31"/>
        </w:rPr>
        <w:t>部</w:t>
      </w:r>
      <w:r>
        <w:rPr>
          <w:rFonts w:hint="eastAsia" w:ascii="仿宋_GB2312" w:hAnsi="微软雅黑" w:eastAsia="仿宋_GB2312" w:cs="微软雅黑"/>
          <w:spacing w:val="-4"/>
          <w:sz w:val="31"/>
          <w:szCs w:val="31"/>
        </w:rPr>
        <w:t>门要依法履职，  结合实际制定具体工作措施，建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 xml:space="preserve">立本地区、本系统 </w:t>
      </w:r>
      <w:r>
        <w:rPr>
          <w:rFonts w:hint="eastAsia" w:ascii="仿宋_GB2312" w:hAnsi="Times New Roman" w:eastAsia="仿宋_GB2312" w:cs="Times New Roman"/>
          <w:spacing w:val="-1"/>
          <w:sz w:val="31"/>
          <w:szCs w:val="31"/>
        </w:rPr>
        <w:t xml:space="preserve">2022 </w:t>
      </w:r>
      <w:r>
        <w:rPr>
          <w:rFonts w:hint="eastAsia" w:ascii="仿宋_GB2312" w:hAnsi="微软雅黑" w:eastAsia="仿宋_GB2312" w:cs="微软雅黑"/>
          <w:spacing w:val="-1"/>
          <w:sz w:val="31"/>
          <w:szCs w:val="31"/>
        </w:rPr>
        <w:t>年政务公开工作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要点任务台账，明确具体 </w:t>
      </w:r>
      <w:r>
        <w:rPr>
          <w:rFonts w:hint="eastAsia" w:ascii="仿宋_GB2312" w:hAnsi="微软雅黑" w:eastAsia="仿宋_GB2312" w:cs="微软雅黑"/>
          <w:spacing w:val="-8"/>
          <w:sz w:val="31"/>
          <w:szCs w:val="31"/>
        </w:rPr>
        <w:t>分工 、实时</w:t>
      </w:r>
      <w:r>
        <w:rPr>
          <w:rFonts w:hint="eastAsia" w:ascii="仿宋_GB2312" w:hAnsi="微软雅黑" w:eastAsia="仿宋_GB2312" w:cs="微软雅黑"/>
          <w:spacing w:val="-5"/>
          <w:sz w:val="31"/>
          <w:szCs w:val="31"/>
        </w:rPr>
        <w:t>跟</w:t>
      </w:r>
      <w:r>
        <w:rPr>
          <w:rFonts w:hint="eastAsia" w:ascii="仿宋_GB2312" w:hAnsi="微软雅黑" w:eastAsia="仿宋_GB2312" w:cs="微软雅黑"/>
          <w:spacing w:val="-4"/>
          <w:sz w:val="31"/>
          <w:szCs w:val="31"/>
        </w:rPr>
        <w:t>进推进，确保落实到位。贯彻落实要点的主要情况，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 xml:space="preserve">于 </w:t>
      </w:r>
      <w:r>
        <w:rPr>
          <w:rFonts w:hint="eastAsia" w:ascii="仿宋_GB2312" w:hAnsi="Times New Roman" w:eastAsia="仿宋_GB2312" w:cs="Times New Roman"/>
          <w:spacing w:val="2"/>
          <w:sz w:val="31"/>
          <w:szCs w:val="31"/>
        </w:rPr>
        <w:t xml:space="preserve">2022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年</w:t>
      </w:r>
      <w:r>
        <w:rPr>
          <w:rFonts w:hint="eastAsia" w:ascii="仿宋_GB2312" w:hAnsi="Times New Roman" w:eastAsia="仿宋_GB2312" w:cs="Times New Roman"/>
          <w:spacing w:val="2"/>
          <w:sz w:val="31"/>
          <w:szCs w:val="31"/>
        </w:rPr>
        <w:t>12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月</w:t>
      </w:r>
      <w:r>
        <w:rPr>
          <w:rFonts w:hint="eastAsia" w:ascii="仿宋_GB2312" w:hAnsi="Times New Roman" w:eastAsia="仿宋_GB2312" w:cs="Times New Roman"/>
          <w:spacing w:val="2"/>
          <w:sz w:val="31"/>
          <w:szCs w:val="31"/>
        </w:rPr>
        <w:t xml:space="preserve">10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前书</w:t>
      </w:r>
      <w:r>
        <w:rPr>
          <w:rFonts w:hint="eastAsia" w:ascii="仿宋_GB2312" w:hAnsi="微软雅黑" w:eastAsia="仿宋_GB2312" w:cs="微软雅黑"/>
          <w:spacing w:val="1"/>
          <w:sz w:val="31"/>
          <w:szCs w:val="31"/>
        </w:rPr>
        <w:t>面送自治区政务服务和政务公开工作领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-12"/>
          <w:sz w:val="31"/>
          <w:szCs w:val="31"/>
        </w:rPr>
        <w:t>导小</w:t>
      </w:r>
      <w:r>
        <w:rPr>
          <w:rFonts w:hint="eastAsia" w:ascii="仿宋_GB2312" w:hAnsi="微软雅黑" w:eastAsia="仿宋_GB2312" w:cs="微软雅黑"/>
          <w:spacing w:val="-9"/>
          <w:sz w:val="31"/>
          <w:szCs w:val="31"/>
        </w:rPr>
        <w:t>组</w:t>
      </w:r>
      <w:r>
        <w:rPr>
          <w:rFonts w:hint="eastAsia" w:ascii="仿宋_GB2312" w:hAnsi="微软雅黑" w:eastAsia="仿宋_GB2312" w:cs="微软雅黑"/>
          <w:spacing w:val="-6"/>
          <w:sz w:val="31"/>
          <w:szCs w:val="31"/>
        </w:rPr>
        <w:t>办公室，并纳入政府信息公开工作年度报告予以公开 。自</w:t>
      </w:r>
      <w:r>
        <w:rPr>
          <w:rFonts w:hint="eastAsia" w:ascii="仿宋_GB2312" w:hAnsi="微软雅黑" w:eastAsia="仿宋_GB2312" w:cs="微软雅黑"/>
          <w:spacing w:val="10"/>
          <w:sz w:val="31"/>
          <w:szCs w:val="31"/>
        </w:rPr>
        <w:t xml:space="preserve">治区政务服务和政务公开工作领导小组办公室将加强监督检查 </w:t>
      </w:r>
      <w:r>
        <w:rPr>
          <w:rFonts w:hint="eastAsia" w:ascii="仿宋_GB2312" w:hAnsi="微软雅黑" w:eastAsia="仿宋_GB2312" w:cs="微软雅黑"/>
          <w:spacing w:val="6"/>
          <w:sz w:val="31"/>
          <w:szCs w:val="31"/>
        </w:rPr>
        <w:t>，督促整改落实</w:t>
      </w:r>
      <w:r>
        <w:rPr>
          <w:rFonts w:hint="eastAsia" w:ascii="仿宋_GB2312" w:hAnsi="微软雅黑" w:eastAsia="仿宋_GB2312" w:cs="微软雅黑"/>
          <w:spacing w:val="4"/>
          <w:sz w:val="31"/>
          <w:szCs w:val="31"/>
        </w:rPr>
        <w:t>。</w:t>
      </w:r>
    </w:p>
    <w:p>
      <w:pPr>
        <w:spacing w:line="600" w:lineRule="exact"/>
        <w:rPr>
          <w:rFonts w:hint="eastAsia" w:ascii="仿宋_GB2312" w:eastAsia="仿宋_GB2312"/>
        </w:rPr>
      </w:pPr>
    </w:p>
    <w:p>
      <w:pPr>
        <w:spacing w:line="600" w:lineRule="exact"/>
        <w:ind w:left="4521" w:right="442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广西壮族自治区政务服</w:t>
      </w:r>
      <w:r>
        <w:rPr>
          <w:rFonts w:hint="eastAsia" w:ascii="仿宋_GB2312" w:hAnsi="微软雅黑" w:eastAsia="仿宋_GB2312" w:cs="微软雅黑"/>
          <w:spacing w:val="1"/>
          <w:sz w:val="31"/>
          <w:szCs w:val="31"/>
        </w:rPr>
        <w:t>务</w:t>
      </w:r>
      <w:r>
        <w:rPr>
          <w:rFonts w:hint="eastAsia" w:ascii="仿宋_GB2312" w:hAnsi="微软雅黑" w:eastAsia="仿宋_GB2312" w:cs="微软雅黑"/>
          <w:sz w:val="31"/>
          <w:szCs w:val="31"/>
        </w:rPr>
        <w:t xml:space="preserve">和 </w:t>
      </w:r>
      <w:r>
        <w:rPr>
          <w:rFonts w:hint="eastAsia" w:ascii="仿宋_GB2312" w:hAnsi="微软雅黑" w:eastAsia="仿宋_GB2312" w:cs="微软雅黑"/>
          <w:spacing w:val="24"/>
          <w:sz w:val="31"/>
          <w:szCs w:val="31"/>
        </w:rPr>
        <w:t>政</w:t>
      </w:r>
      <w:r>
        <w:rPr>
          <w:rFonts w:hint="eastAsia" w:ascii="仿宋_GB2312" w:hAnsi="微软雅黑" w:eastAsia="仿宋_GB2312" w:cs="微软雅黑"/>
          <w:spacing w:val="20"/>
          <w:sz w:val="31"/>
          <w:szCs w:val="31"/>
        </w:rPr>
        <w:t>务公开工作领导小组 (代)</w:t>
      </w:r>
    </w:p>
    <w:p>
      <w:pPr>
        <w:spacing w:line="600" w:lineRule="exact"/>
        <w:ind w:firstLine="5088" w:firstLineChars="1600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Times New Roman" w:eastAsia="仿宋_GB2312" w:cs="Times New Roman"/>
          <w:spacing w:val="4"/>
          <w:sz w:val="31"/>
          <w:szCs w:val="31"/>
        </w:rPr>
        <w:t>2022</w:t>
      </w:r>
      <w:r>
        <w:rPr>
          <w:rFonts w:hint="eastAsia" w:ascii="仿宋_GB2312" w:hAnsi="Times New Roman" w:eastAsia="仿宋_GB2312" w:cs="Times New Roman"/>
          <w:spacing w:val="3"/>
          <w:sz w:val="31"/>
          <w:szCs w:val="31"/>
        </w:rPr>
        <w:t xml:space="preserve">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 xml:space="preserve">年 </w:t>
      </w:r>
      <w:r>
        <w:rPr>
          <w:rFonts w:hint="eastAsia" w:ascii="仿宋_GB2312" w:hAnsi="Times New Roman" w:eastAsia="仿宋_GB2312" w:cs="Times New Roman"/>
          <w:spacing w:val="2"/>
          <w:sz w:val="31"/>
          <w:szCs w:val="31"/>
        </w:rPr>
        <w:t xml:space="preserve">6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 xml:space="preserve">月 </w:t>
      </w:r>
      <w:r>
        <w:rPr>
          <w:rFonts w:hint="eastAsia" w:ascii="仿宋_GB2312" w:hAnsi="Times New Roman" w:eastAsia="仿宋_GB2312" w:cs="Times New Roman"/>
          <w:spacing w:val="2"/>
          <w:sz w:val="31"/>
          <w:szCs w:val="31"/>
        </w:rPr>
        <w:t xml:space="preserve">7  </w:t>
      </w:r>
      <w:r>
        <w:rPr>
          <w:rFonts w:hint="eastAsia" w:ascii="仿宋_GB2312" w:hAnsi="微软雅黑" w:eastAsia="仿宋_GB2312" w:cs="微软雅黑"/>
          <w:spacing w:val="2"/>
          <w:sz w:val="31"/>
          <w:szCs w:val="31"/>
        </w:rPr>
        <w:t>日</w:t>
      </w:r>
    </w:p>
    <w:p>
      <w:pPr>
        <w:tabs>
          <w:tab w:val="left" w:pos="766"/>
        </w:tabs>
        <w:spacing w:line="600" w:lineRule="exact"/>
        <w:ind w:left="612"/>
        <w:rPr>
          <w:rFonts w:hint="eastAsia" w:ascii="仿宋_GB2312" w:hAnsi="微软雅黑" w:eastAsia="仿宋_GB2312" w:cs="微软雅黑"/>
          <w:sz w:val="31"/>
          <w:szCs w:val="31"/>
        </w:rPr>
      </w:pPr>
      <w:r>
        <w:rPr>
          <w:rFonts w:hint="eastAsia" w:ascii="仿宋_GB2312" w:hAnsi="微软雅黑" w:eastAsia="仿宋_GB2312" w:cs="微软雅黑"/>
          <w:sz w:val="31"/>
          <w:szCs w:val="31"/>
        </w:rPr>
        <w:tab/>
      </w:r>
      <w:r>
        <w:rPr>
          <w:rFonts w:hint="eastAsia" w:ascii="仿宋_GB2312" w:hAnsi="微软雅黑" w:eastAsia="仿宋_GB2312" w:cs="微软雅黑"/>
          <w:spacing w:val="25"/>
          <w:sz w:val="31"/>
          <w:szCs w:val="31"/>
        </w:rPr>
        <w:t>(此件公开发布</w:t>
      </w:r>
      <w:r>
        <w:rPr>
          <w:rFonts w:hint="eastAsia" w:ascii="仿宋_GB2312" w:hAnsi="微软雅黑" w:eastAsia="仿宋_GB2312" w:cs="微软雅黑"/>
          <w:spacing w:val="23"/>
          <w:sz w:val="31"/>
          <w:szCs w:val="31"/>
        </w:rPr>
        <w:t>)</w:t>
      </w:r>
    </w:p>
    <w:p>
      <w:pPr>
        <w:spacing w:line="640" w:lineRule="exact"/>
        <w:rPr>
          <w:rFonts w:hint="eastAsia" w:ascii="仿宋_GB2312" w:eastAsia="仿宋_GB2312"/>
        </w:rPr>
        <w:sectPr>
          <w:footerReference r:id="rId3" w:type="default"/>
          <w:pgSz w:w="11906" w:h="16839"/>
          <w:pgMar w:top="1431" w:right="1358" w:bottom="1604" w:left="1434" w:header="0" w:footer="1331" w:gutter="0"/>
          <w:cols w:space="720" w:num="1"/>
        </w:sectPr>
      </w:pPr>
    </w:p>
    <w:p>
      <w:pPr>
        <w:spacing w:before="184" w:line="205" w:lineRule="auto"/>
        <w:ind w:left="1904" w:right="31" w:hanging="1869"/>
        <w:rPr>
          <w:rFonts w:hint="eastAsia" w:ascii="方正小标宋简体" w:hAnsi="微软雅黑" w:eastAsia="方正小标宋简体" w:cs="微软雅黑"/>
          <w:sz w:val="43"/>
          <w:szCs w:val="43"/>
        </w:rPr>
      </w:pPr>
      <w:r>
        <w:rPr>
          <w:rFonts w:hint="eastAsia" w:ascii="方正小标宋简体" w:hAnsi="微软雅黑" w:eastAsia="方正小标宋简体" w:cs="微软雅黑"/>
          <w:spacing w:val="1"/>
          <w:sz w:val="43"/>
          <w:szCs w:val="43"/>
        </w:rPr>
        <w:t>广西壮族自治区贯彻落</w:t>
      </w:r>
      <w:r>
        <w:rPr>
          <w:rFonts w:hint="eastAsia" w:ascii="方正小标宋简体" w:hAnsi="微软雅黑" w:eastAsia="方正小标宋简体" w:cs="微软雅黑"/>
          <w:sz w:val="43"/>
          <w:szCs w:val="43"/>
        </w:rPr>
        <w:t xml:space="preserve">实国务院办公厅 2022 年 </w:t>
      </w:r>
      <w:r>
        <w:rPr>
          <w:rFonts w:hint="eastAsia" w:ascii="方正小标宋简体" w:hAnsi="微软雅黑" w:eastAsia="方正小标宋简体" w:cs="微软雅黑"/>
          <w:spacing w:val="15"/>
          <w:sz w:val="43"/>
          <w:szCs w:val="43"/>
        </w:rPr>
        <w:t>政</w:t>
      </w:r>
      <w:r>
        <w:rPr>
          <w:rFonts w:hint="eastAsia" w:ascii="方正小标宋简体" w:hAnsi="微软雅黑" w:eastAsia="方正小标宋简体" w:cs="微软雅黑"/>
          <w:spacing w:val="9"/>
          <w:sz w:val="43"/>
          <w:szCs w:val="43"/>
        </w:rPr>
        <w:t>务公开工作要点分工方案</w:t>
      </w:r>
    </w:p>
    <w:p/>
    <w:p>
      <w:pPr>
        <w:spacing w:line="191" w:lineRule="exact"/>
      </w:pPr>
    </w:p>
    <w:tbl>
      <w:tblPr>
        <w:tblStyle w:val="7"/>
        <w:tblW w:w="95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6040"/>
        <w:gridCol w:w="2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2" w:type="dxa"/>
          </w:tcPr>
          <w:p>
            <w:pPr>
              <w:spacing w:before="167" w:line="270" w:lineRule="exact"/>
              <w:ind w:left="257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工作任</w:t>
            </w:r>
            <w:r>
              <w:rPr>
                <w:rFonts w:hint="eastAsia" w:ascii="仿宋_GB2312" w:hAnsi="黑体" w:eastAsia="仿宋_GB2312" w:cs="黑体"/>
                <w:spacing w:val="5"/>
                <w:position w:val="1"/>
                <w:sz w:val="24"/>
                <w:szCs w:val="24"/>
              </w:rPr>
              <w:t>务</w:t>
            </w:r>
          </w:p>
        </w:tc>
        <w:tc>
          <w:tcPr>
            <w:tcW w:w="6040" w:type="dxa"/>
          </w:tcPr>
          <w:p>
            <w:pPr>
              <w:spacing w:before="167" w:line="269" w:lineRule="exact"/>
              <w:ind w:left="2349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position w:val="1"/>
                <w:sz w:val="24"/>
                <w:szCs w:val="24"/>
              </w:rPr>
              <w:t>具</w:t>
            </w:r>
            <w:r>
              <w:rPr>
                <w:rFonts w:hint="eastAsia" w:ascii="仿宋_GB2312" w:hAnsi="黑体" w:eastAsia="仿宋_GB2312" w:cs="黑体"/>
                <w:spacing w:val="7"/>
                <w:position w:val="1"/>
                <w:sz w:val="24"/>
                <w:szCs w:val="24"/>
              </w:rPr>
              <w:t>体要求</w:t>
            </w:r>
          </w:p>
        </w:tc>
        <w:tc>
          <w:tcPr>
            <w:tcW w:w="2215" w:type="dxa"/>
          </w:tcPr>
          <w:p>
            <w:pPr>
              <w:spacing w:before="167" w:line="270" w:lineRule="exact"/>
              <w:ind w:left="695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9"/>
                <w:position w:val="1"/>
                <w:sz w:val="24"/>
                <w:szCs w:val="24"/>
              </w:rPr>
              <w:t>落</w:t>
            </w: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37" w:lineRule="auto"/>
              <w:ind w:left="32" w:right="29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一 、加强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涉及 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市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场主体的信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息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公开</w:t>
            </w:r>
          </w:p>
        </w:tc>
        <w:tc>
          <w:tcPr>
            <w:tcW w:w="6040" w:type="dxa"/>
          </w:tcPr>
          <w:p>
            <w:pPr>
              <w:spacing w:before="205" w:line="233" w:lineRule="auto"/>
              <w:ind w:left="25" w:right="25" w:firstLine="2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3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加强涉及市场主体、减税降费 、项目建设、民生保障、疫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情防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控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、稳岗就业等重点领域信息公开，特别是受疫情影响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重的餐饮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、住宿、零售、文化 、旅游、客运等行业帮扶政策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公开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，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增强政策制定实施的透明度和可预期性。</w:t>
            </w:r>
          </w:p>
        </w:tc>
        <w:tc>
          <w:tcPr>
            <w:tcW w:w="2215" w:type="dxa"/>
          </w:tcPr>
          <w:p>
            <w:pPr>
              <w:spacing w:line="43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3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040" w:type="dxa"/>
          </w:tcPr>
          <w:p>
            <w:pPr>
              <w:spacing w:before="258" w:line="243" w:lineRule="auto"/>
              <w:ind w:left="27" w:right="2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2.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建立市场主体反映投资和工程建设项目审批问题的办理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和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反馈机制，优化广西投资和建设环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境。</w:t>
            </w:r>
          </w:p>
        </w:tc>
        <w:tc>
          <w:tcPr>
            <w:tcW w:w="2215" w:type="dxa"/>
          </w:tcPr>
          <w:p>
            <w:pPr>
              <w:spacing w:before="97" w:line="215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发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展改革委 、住房城乡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建设厅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040" w:type="dxa"/>
          </w:tcPr>
          <w:p>
            <w:pPr>
              <w:spacing w:before="100" w:line="210" w:lineRule="auto"/>
              <w:ind w:left="26" w:right="25" w:firstLine="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7"/>
                <w:sz w:val="24"/>
                <w:szCs w:val="24"/>
              </w:rPr>
              <w:t>3.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持续推进反垄断和反不正当竞争执法信息公开工作，营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造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诚信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守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法、公平竞争的市场环境。</w:t>
            </w:r>
          </w:p>
        </w:tc>
        <w:tc>
          <w:tcPr>
            <w:tcW w:w="2215" w:type="dxa"/>
          </w:tcPr>
          <w:p>
            <w:pPr>
              <w:spacing w:before="100" w:line="210" w:lineRule="auto"/>
              <w:ind w:left="31" w:right="27" w:hanging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市场监督管理局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1332" w:type="dxa"/>
          </w:tcPr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6" w:lineRule="auto"/>
              <w:ind w:left="31" w:right="29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二 、加强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涉及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减税降费的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信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息公开</w:t>
            </w:r>
          </w:p>
        </w:tc>
        <w:tc>
          <w:tcPr>
            <w:tcW w:w="6040" w:type="dxa"/>
          </w:tcPr>
          <w:p>
            <w:pPr>
              <w:spacing w:before="140" w:line="224" w:lineRule="auto"/>
              <w:ind w:left="25" w:right="2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8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利用政府信息公开平台推送已出台的各项减税降费政策 ，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特别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大规模增值税留抵退税政策，帮助基层执行机关和纳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税人缴费人第一时间全面准确了解政策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</w:t>
            </w:r>
          </w:p>
          <w:p>
            <w:pPr>
              <w:spacing w:before="140" w:line="224" w:lineRule="auto"/>
              <w:ind w:left="25" w:right="2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5.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开展税收优惠政策咨询和政策辅导，优化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12366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纳税服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务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平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台智能咨询功能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6.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依托税务网站完善统一规范的税费政策库，动态更新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免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费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开放。</w:t>
            </w:r>
          </w:p>
          <w:p>
            <w:pPr>
              <w:spacing w:line="207" w:lineRule="auto"/>
              <w:ind w:left="3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5"/>
                <w:sz w:val="24"/>
                <w:szCs w:val="24"/>
              </w:rPr>
              <w:t>7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对骗取税费优惠典型案例进行曝光惩戒。</w:t>
            </w:r>
          </w:p>
        </w:tc>
        <w:tc>
          <w:tcPr>
            <w:tcW w:w="2215" w:type="dxa"/>
          </w:tcPr>
          <w:p>
            <w:pPr>
              <w:spacing w:line="29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07" w:lineRule="auto"/>
              <w:ind w:left="7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治区税务局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1332" w:type="dxa"/>
          </w:tcPr>
          <w:p>
            <w:pPr>
              <w:spacing w:line="43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6" w:lineRule="auto"/>
              <w:ind w:left="34" w:right="29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 xml:space="preserve">三 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、加强涉及 </w:t>
            </w:r>
            <w:r>
              <w:rPr>
                <w:rFonts w:hint="eastAsia" w:ascii="仿宋_GB2312" w:hAnsi="微软雅黑" w:eastAsia="仿宋_GB2312" w:cs="微软雅黑"/>
                <w:spacing w:val="13"/>
                <w:sz w:val="24"/>
                <w:szCs w:val="24"/>
              </w:rPr>
              <w:t>扩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大有效投资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的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信息公开</w:t>
            </w:r>
          </w:p>
        </w:tc>
        <w:tc>
          <w:tcPr>
            <w:tcW w:w="6040" w:type="dxa"/>
          </w:tcPr>
          <w:p>
            <w:pPr>
              <w:spacing w:before="201" w:line="224" w:lineRule="auto"/>
              <w:ind w:left="66" w:right="23" w:hanging="3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spacing w:val="9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依法依规做好扩大有效投资相关规划、政策及重大建设项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目信息公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开。</w:t>
            </w:r>
          </w:p>
          <w:p>
            <w:pPr>
              <w:spacing w:before="4" w:line="236" w:lineRule="auto"/>
              <w:ind w:left="29" w:right="23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9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关注重大建设项目舆情并及时作出回应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spacing w:val="-1"/>
                <w:sz w:val="24"/>
                <w:szCs w:val="24"/>
              </w:rPr>
              <w:t>10.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聚焦基础设施补短板等重点领域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，加大政策解读力度，加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强政策咨询服务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。</w:t>
            </w:r>
          </w:p>
        </w:tc>
        <w:tc>
          <w:tcPr>
            <w:tcW w:w="2215" w:type="dxa"/>
          </w:tcPr>
          <w:p>
            <w:pPr>
              <w:spacing w:line="29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5" w:lineRule="auto"/>
              <w:ind w:left="31" w:right="27" w:hanging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发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展改革委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1332" w:type="dxa"/>
          </w:tcPr>
          <w:p>
            <w:pPr>
              <w:spacing w:line="32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0" w:right="29" w:firstLine="23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4"/>
                <w:sz w:val="24"/>
                <w:szCs w:val="24"/>
              </w:rPr>
              <w:t>四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 xml:space="preserve"> 、持续做好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疫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情防控信息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公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开</w:t>
            </w:r>
          </w:p>
        </w:tc>
        <w:tc>
          <w:tcPr>
            <w:tcW w:w="6040" w:type="dxa"/>
          </w:tcPr>
          <w:p>
            <w:pPr>
              <w:spacing w:before="99" w:line="224" w:lineRule="auto"/>
              <w:ind w:left="25" w:right="23" w:firstLine="2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11.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严格执行疫情防控信息发布各项制度，统筹用好各类信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息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发布平台，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持续发布疫情防控进展信息，及时充分回应社会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关切，防止引发疑虑和不实炒作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。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12.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加强疫情防控信息发布工作协调，行政机关向社会公开发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布的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信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息，要与上级单位对下级单位下达的工作指令保持一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致。</w:t>
            </w:r>
          </w:p>
          <w:p>
            <w:pPr>
              <w:spacing w:line="197" w:lineRule="auto"/>
              <w:ind w:left="4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pacing w:val="3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进一步规范流调信息发布和管理，保护好个人隐私。</w:t>
            </w:r>
          </w:p>
        </w:tc>
        <w:tc>
          <w:tcPr>
            <w:tcW w:w="2215" w:type="dxa"/>
          </w:tcPr>
          <w:p>
            <w:pPr>
              <w:spacing w:line="27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43" w:lineRule="auto"/>
              <w:ind w:left="30" w:right="27" w:firstLine="4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自治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区 、市新冠肺炎疫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3"/>
                <w:sz w:val="24"/>
                <w:szCs w:val="24"/>
              </w:rPr>
              <w:t>情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防控指挥部办公室</w:t>
            </w:r>
          </w:p>
        </w:tc>
      </w:tr>
    </w:tbl>
    <w:p/>
    <w:p>
      <w:pPr>
        <w:sectPr>
          <w:footerReference r:id="rId4" w:type="default"/>
          <w:pgSz w:w="11906" w:h="16839"/>
          <w:pgMar w:top="1431" w:right="1413" w:bottom="1604" w:left="1412" w:header="0" w:footer="1330" w:gutter="0"/>
          <w:cols w:space="720" w:num="1"/>
        </w:sectPr>
      </w:pPr>
    </w:p>
    <w:p/>
    <w:p/>
    <w:p>
      <w:pPr>
        <w:spacing w:line="144" w:lineRule="auto"/>
        <w:rPr>
          <w:sz w:val="2"/>
        </w:rPr>
      </w:pPr>
    </w:p>
    <w:tbl>
      <w:tblPr>
        <w:tblStyle w:val="7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5899"/>
        <w:gridCol w:w="2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2" w:type="dxa"/>
          </w:tcPr>
          <w:p>
            <w:pPr>
              <w:spacing w:before="168" w:line="270" w:lineRule="exact"/>
              <w:ind w:left="257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工作任</w:t>
            </w:r>
            <w:r>
              <w:rPr>
                <w:rFonts w:hint="eastAsia" w:ascii="仿宋_GB2312" w:hAnsi="黑体" w:eastAsia="仿宋_GB2312" w:cs="黑体"/>
                <w:spacing w:val="5"/>
                <w:position w:val="1"/>
                <w:sz w:val="24"/>
                <w:szCs w:val="24"/>
              </w:rPr>
              <w:t>务</w:t>
            </w:r>
          </w:p>
        </w:tc>
        <w:tc>
          <w:tcPr>
            <w:tcW w:w="5899" w:type="dxa"/>
          </w:tcPr>
          <w:p>
            <w:pPr>
              <w:spacing w:before="168" w:line="268" w:lineRule="exact"/>
              <w:ind w:left="2349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position w:val="1"/>
                <w:sz w:val="24"/>
                <w:szCs w:val="24"/>
              </w:rPr>
              <w:t>具</w:t>
            </w:r>
            <w:r>
              <w:rPr>
                <w:rFonts w:hint="eastAsia" w:ascii="仿宋_GB2312" w:hAnsi="黑体" w:eastAsia="仿宋_GB2312" w:cs="黑体"/>
                <w:spacing w:val="7"/>
                <w:position w:val="1"/>
                <w:sz w:val="24"/>
                <w:szCs w:val="24"/>
              </w:rPr>
              <w:t>体要求</w:t>
            </w:r>
          </w:p>
        </w:tc>
        <w:tc>
          <w:tcPr>
            <w:tcW w:w="2693" w:type="dxa"/>
          </w:tcPr>
          <w:p>
            <w:pPr>
              <w:spacing w:before="168" w:line="270" w:lineRule="exact"/>
              <w:ind w:left="695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9"/>
                <w:position w:val="1"/>
                <w:sz w:val="24"/>
                <w:szCs w:val="24"/>
              </w:rPr>
              <w:t>落</w:t>
            </w: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33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3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0" w:right="29" w:firstLine="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五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、强化稳就 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业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保就业信息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公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开</w:t>
            </w:r>
          </w:p>
        </w:tc>
        <w:tc>
          <w:tcPr>
            <w:tcW w:w="5899" w:type="dxa"/>
          </w:tcPr>
          <w:p>
            <w:pPr>
              <w:spacing w:before="168" w:line="230" w:lineRule="auto"/>
              <w:ind w:left="26" w:right="23" w:firstLine="2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3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pacing w:val="7"/>
                <w:sz w:val="24"/>
                <w:szCs w:val="24"/>
              </w:rPr>
              <w:t>4.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各级人民政府出台的就业支持政策，要及时传达至相关群</w:t>
            </w:r>
            <w:r>
              <w:rPr>
                <w:rFonts w:hint="eastAsia" w:ascii="仿宋_GB2312" w:hAnsi="微软雅黑" w:eastAsia="仿宋_GB2312" w:cs="微软雅黑"/>
                <w:spacing w:val="-4"/>
                <w:sz w:val="24"/>
                <w:szCs w:val="24"/>
              </w:rPr>
              <w:t>体，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并加强政策宣讲和辅导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15.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加大减负稳岗扩就业政策解读和政策培训工作力度，强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化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基层执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行机关政策培训工作，确保政策落实快、准、实。</w:t>
            </w:r>
          </w:p>
        </w:tc>
        <w:tc>
          <w:tcPr>
            <w:tcW w:w="2693" w:type="dxa"/>
          </w:tcPr>
          <w:p>
            <w:pPr>
              <w:spacing w:line="40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43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70" w:line="236" w:lineRule="auto"/>
              <w:ind w:left="29" w:right="23" w:firstLine="1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3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pacing w:val="7"/>
                <w:sz w:val="24"/>
                <w:szCs w:val="24"/>
              </w:rPr>
              <w:t>6.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动态公开技能培训政策规定及经办流程，让更多群众获得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就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业培训机会。</w:t>
            </w:r>
          </w:p>
        </w:tc>
        <w:tc>
          <w:tcPr>
            <w:tcW w:w="2693" w:type="dxa"/>
          </w:tcPr>
          <w:p>
            <w:pPr>
              <w:spacing w:before="170" w:line="236" w:lineRule="auto"/>
              <w:ind w:left="43" w:right="27" w:firstLine="2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治区人力资源社会保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障厅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7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7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7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1" w:right="29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六 、推进公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共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企事业单位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信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息公开</w:t>
            </w:r>
          </w:p>
        </w:tc>
        <w:tc>
          <w:tcPr>
            <w:tcW w:w="5899" w:type="dxa"/>
          </w:tcPr>
          <w:p>
            <w:pPr>
              <w:spacing w:before="86" w:line="237" w:lineRule="auto"/>
              <w:ind w:left="25" w:right="23" w:firstLine="2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"/>
                <w:sz w:val="24"/>
                <w:szCs w:val="24"/>
              </w:rPr>
              <w:t>17.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主动对接国家部委，建立完善教育、卫生健康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、供水、供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电、供气、供热、生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态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环境、公共交通</w:t>
            </w: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8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个领域的公共企事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业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单位信息公开制度。</w:t>
            </w:r>
          </w:p>
        </w:tc>
        <w:tc>
          <w:tcPr>
            <w:tcW w:w="2693" w:type="dxa"/>
          </w:tcPr>
          <w:p>
            <w:pPr>
              <w:spacing w:before="101" w:line="218" w:lineRule="auto"/>
              <w:ind w:left="30" w:firstLine="39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5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治区发展改革委 (能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源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局)、教育厅、生态环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境厅、住房城乡建设厅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交通运输厅 、卫生健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康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委分别落实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86" w:line="234" w:lineRule="auto"/>
              <w:ind w:left="26" w:firstLine="20"/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pacing w:val="9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严格执行已出台的公共企事业单位信息公开制度，深入推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进公共企事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业单位信息公开，提高公共企事业单位服务水平。</w:t>
            </w:r>
          </w:p>
          <w:p>
            <w:pPr>
              <w:spacing w:before="86" w:line="234" w:lineRule="auto"/>
              <w:ind w:left="26" w:firstLine="2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19.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切实履行行政监管责任，重点加强具有市场支配地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位、公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共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属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性较强的公共企事业单位信息公开监管。</w:t>
            </w:r>
          </w:p>
        </w:tc>
        <w:tc>
          <w:tcPr>
            <w:tcW w:w="2693" w:type="dxa"/>
          </w:tcPr>
          <w:p>
            <w:pPr>
              <w:spacing w:before="165" w:line="227" w:lineRule="auto"/>
              <w:ind w:left="29" w:right="4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8"/>
                <w:sz w:val="24"/>
                <w:szCs w:val="24"/>
              </w:rPr>
              <w:t>发</w:t>
            </w:r>
            <w:r>
              <w:rPr>
                <w:rFonts w:hint="eastAsia" w:ascii="仿宋_GB2312" w:hAnsi="微软雅黑" w:eastAsia="仿宋_GB2312" w:cs="微软雅黑"/>
                <w:spacing w:val="15"/>
                <w:sz w:val="24"/>
                <w:szCs w:val="24"/>
              </w:rPr>
              <w:t>展改革委 (能源局)、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教育厅、生态环境厅、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3"/>
                <w:sz w:val="24"/>
                <w:szCs w:val="24"/>
              </w:rPr>
              <w:t>住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房城乡建设厅、交通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3"/>
                <w:sz w:val="24"/>
                <w:szCs w:val="24"/>
              </w:rPr>
              <w:t>运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输厅 、卫生健康委分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别落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1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1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6" w:lineRule="auto"/>
              <w:ind w:left="31" w:right="29" w:hanging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七 、深化行政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法规和规章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中公开</w:t>
            </w:r>
          </w:p>
        </w:tc>
        <w:tc>
          <w:tcPr>
            <w:tcW w:w="5899" w:type="dxa"/>
          </w:tcPr>
          <w:p>
            <w:pPr>
              <w:spacing w:before="174" w:line="231" w:lineRule="auto"/>
              <w:ind w:left="29" w:right="25" w:hanging="2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20.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2022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年底前，按照中国政府法制信息网行政法规库发布的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现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行有效行政法规、文本格式、数据下载功能，在本机关网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站上及时更新本系统实施的行政法规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。</w:t>
            </w:r>
          </w:p>
        </w:tc>
        <w:tc>
          <w:tcPr>
            <w:tcW w:w="2693" w:type="dxa"/>
          </w:tcPr>
          <w:p>
            <w:pPr>
              <w:spacing w:line="24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4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级人民政府；自治区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262" w:line="240" w:lineRule="exact"/>
              <w:ind w:left="28" w:right="23" w:hanging="3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"/>
                <w:sz w:val="24"/>
                <w:szCs w:val="24"/>
              </w:rPr>
              <w:t>21.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完善政府规章库建设，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规范网络文本格式，优化数据下载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功能，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巩固政府规章集中公开工作成果，对接国家规章库。</w:t>
            </w:r>
          </w:p>
        </w:tc>
        <w:tc>
          <w:tcPr>
            <w:tcW w:w="2693" w:type="dxa"/>
          </w:tcPr>
          <w:p>
            <w:pPr>
              <w:spacing w:before="103" w:line="240" w:lineRule="exact"/>
              <w:ind w:left="28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人民政府办公厅 、自治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大数据发展局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00" w:line="210" w:lineRule="auto"/>
              <w:ind w:left="26" w:right="23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22.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建立健全政府规章动态更新工作机制，高质量发布现行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有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效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规章正式版本。推进规章历史文本收录工作。</w:t>
            </w:r>
          </w:p>
        </w:tc>
        <w:tc>
          <w:tcPr>
            <w:tcW w:w="2693" w:type="dxa"/>
          </w:tcPr>
          <w:p>
            <w:pPr>
              <w:spacing w:before="100" w:line="210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民政府办公厅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2" w:right="29" w:hanging="3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八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 xml:space="preserve"> 、开展行政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规范性文件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中公开</w:t>
            </w:r>
          </w:p>
        </w:tc>
        <w:tc>
          <w:tcPr>
            <w:tcW w:w="5899" w:type="dxa"/>
          </w:tcPr>
          <w:p>
            <w:pPr>
              <w:spacing w:before="100" w:line="210" w:lineRule="auto"/>
              <w:ind w:left="26" w:right="2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30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15"/>
                <w:sz w:val="24"/>
                <w:szCs w:val="24"/>
              </w:rPr>
              <w:t>3.</w:t>
            </w:r>
            <w:r>
              <w:rPr>
                <w:rFonts w:hint="eastAsia" w:ascii="仿宋_GB2312" w:hAnsi="微软雅黑" w:eastAsia="仿宋_GB2312" w:cs="微软雅黑"/>
                <w:spacing w:val="15"/>
                <w:sz w:val="24"/>
                <w:szCs w:val="24"/>
              </w:rPr>
              <w:t>将现行有效行政规范性文件正式版本在政府网站的政府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信息公开平台集中公开并动态更新。</w:t>
            </w:r>
          </w:p>
        </w:tc>
        <w:tc>
          <w:tcPr>
            <w:tcW w:w="2693" w:type="dxa"/>
          </w:tcPr>
          <w:p>
            <w:pPr>
              <w:spacing w:before="100" w:line="210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98" w:line="215" w:lineRule="auto"/>
              <w:ind w:left="26" w:right="23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24.</w:t>
            </w:r>
            <w:r>
              <w:rPr>
                <w:rFonts w:hint="eastAsia" w:ascii="仿宋_GB2312" w:hAnsi="Times New Roman" w:eastAsia="仿宋_GB2312" w:cs="Times New Roman"/>
                <w:spacing w:val="7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022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年底前，自治区人民政府及其部门率先完成现行有效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0"/>
                <w:sz w:val="24"/>
                <w:szCs w:val="24"/>
              </w:rPr>
              <w:t>行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政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规范性文件正式版本在政府网站的政府信息公开平台集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中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公开。</w:t>
            </w:r>
          </w:p>
        </w:tc>
        <w:tc>
          <w:tcPr>
            <w:tcW w:w="2693" w:type="dxa"/>
          </w:tcPr>
          <w:p>
            <w:pPr>
              <w:spacing w:before="98" w:line="215" w:lineRule="auto"/>
              <w:ind w:left="29" w:right="27" w:firstLine="4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8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9"/>
                <w:sz w:val="24"/>
                <w:szCs w:val="24"/>
              </w:rPr>
              <w:t>治 区 人 民 政 府 办 公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厅；自治区人民政府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部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03" w:line="214" w:lineRule="auto"/>
              <w:ind w:left="26" w:right="25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25.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市、县级人民政府及其部门根据实际情况有序推进现行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有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0"/>
                <w:sz w:val="24"/>
                <w:szCs w:val="24"/>
              </w:rPr>
              <w:t>效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行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政规范性文件正式版本在政府网站的政府信息公开平台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集中公开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。</w:t>
            </w:r>
          </w:p>
        </w:tc>
        <w:tc>
          <w:tcPr>
            <w:tcW w:w="2693" w:type="dxa"/>
          </w:tcPr>
          <w:p>
            <w:pPr>
              <w:spacing w:line="33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08" w:lineRule="auto"/>
              <w:ind w:left="3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各市人民政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99" w:line="211" w:lineRule="auto"/>
              <w:ind w:left="29" w:right="25" w:hanging="2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26.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逐步探索建立本地区、本系统统一的现行有效行政规范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性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文件库，建立健全动态更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新工作机制。</w:t>
            </w:r>
          </w:p>
        </w:tc>
        <w:tc>
          <w:tcPr>
            <w:tcW w:w="2693" w:type="dxa"/>
          </w:tcPr>
          <w:p>
            <w:pPr>
              <w:spacing w:before="99" w:line="211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</w:tbl>
    <w:p>
      <w:pPr>
        <w:sectPr>
          <w:footerReference r:id="rId5" w:type="default"/>
          <w:pgSz w:w="11906" w:h="16839"/>
          <w:pgMar w:top="1431" w:right="1413" w:bottom="1601" w:left="1412" w:header="0" w:footer="1331" w:gutter="0"/>
          <w:cols w:space="720" w:num="1"/>
        </w:sectPr>
      </w:pPr>
    </w:p>
    <w:p/>
    <w:p/>
    <w:p>
      <w:pPr>
        <w:spacing w:line="144" w:lineRule="auto"/>
        <w:rPr>
          <w:sz w:val="2"/>
        </w:rPr>
      </w:pPr>
    </w:p>
    <w:tbl>
      <w:tblPr>
        <w:tblStyle w:val="7"/>
        <w:tblW w:w="97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6182"/>
        <w:gridCol w:w="2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32" w:type="dxa"/>
          </w:tcPr>
          <w:p>
            <w:pPr>
              <w:spacing w:before="168" w:line="270" w:lineRule="exact"/>
              <w:ind w:left="257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工作任</w:t>
            </w:r>
            <w:r>
              <w:rPr>
                <w:rFonts w:hint="eastAsia" w:ascii="仿宋_GB2312" w:hAnsi="黑体" w:eastAsia="仿宋_GB2312" w:cs="黑体"/>
                <w:spacing w:val="5"/>
                <w:position w:val="1"/>
                <w:sz w:val="24"/>
                <w:szCs w:val="24"/>
              </w:rPr>
              <w:t>务</w:t>
            </w:r>
          </w:p>
        </w:tc>
        <w:tc>
          <w:tcPr>
            <w:tcW w:w="6182" w:type="dxa"/>
          </w:tcPr>
          <w:p>
            <w:pPr>
              <w:spacing w:before="168" w:line="268" w:lineRule="exact"/>
              <w:ind w:left="2349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position w:val="1"/>
                <w:sz w:val="24"/>
                <w:szCs w:val="24"/>
              </w:rPr>
              <w:t>具</w:t>
            </w:r>
            <w:r>
              <w:rPr>
                <w:rFonts w:hint="eastAsia" w:ascii="仿宋_GB2312" w:hAnsi="黑体" w:eastAsia="仿宋_GB2312" w:cs="黑体"/>
                <w:spacing w:val="7"/>
                <w:position w:val="1"/>
                <w:sz w:val="24"/>
                <w:szCs w:val="24"/>
              </w:rPr>
              <w:t>体要求</w:t>
            </w:r>
          </w:p>
        </w:tc>
        <w:tc>
          <w:tcPr>
            <w:tcW w:w="2215" w:type="dxa"/>
          </w:tcPr>
          <w:p>
            <w:pPr>
              <w:spacing w:before="168" w:line="270" w:lineRule="exact"/>
              <w:ind w:left="695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9"/>
                <w:position w:val="1"/>
                <w:sz w:val="24"/>
                <w:szCs w:val="24"/>
              </w:rPr>
              <w:t>落</w:t>
            </w: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332" w:type="dxa"/>
          </w:tcPr>
          <w:p>
            <w:pPr>
              <w:spacing w:line="43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0" w:right="29" w:firstLine="3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九 、加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强政策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集中公开成果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运用</w:t>
            </w:r>
          </w:p>
        </w:tc>
        <w:tc>
          <w:tcPr>
            <w:tcW w:w="6182" w:type="dxa"/>
          </w:tcPr>
          <w:p>
            <w:pPr>
              <w:spacing w:before="202" w:line="231" w:lineRule="auto"/>
              <w:ind w:left="25" w:right="23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"/>
                <w:sz w:val="24"/>
                <w:szCs w:val="24"/>
              </w:rPr>
              <w:t>27.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加强统筹，更好发挥政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策集中公开成果的积极作用，以完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整准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确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、动态更新的现行有效制度体系，为行政机关办理政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务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服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务事项、编制各类权责清单提供基本依据。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28.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加强政策集中公开成果的推广使用，方便社会公众全面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解各项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制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度规定，保障和监督行政机关有效实施行政管理。</w:t>
            </w:r>
          </w:p>
        </w:tc>
        <w:tc>
          <w:tcPr>
            <w:tcW w:w="2215" w:type="dxa"/>
          </w:tcPr>
          <w:p>
            <w:pPr>
              <w:spacing w:line="29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3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3" w:lineRule="auto"/>
              <w:ind w:left="37" w:right="29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、优化政策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咨询服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务</w:t>
            </w:r>
          </w:p>
        </w:tc>
        <w:tc>
          <w:tcPr>
            <w:tcW w:w="6182" w:type="dxa"/>
          </w:tcPr>
          <w:p>
            <w:pPr>
              <w:spacing w:before="189" w:line="234" w:lineRule="auto"/>
              <w:ind w:left="25" w:right="23" w:firstLine="1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29.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加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大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政策咨询窗口建设力度，提高政务服务便民热线、实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体服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务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大厅的政策咨询服务水平，更好解答与人民群众切身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利益密切相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关的生育、上学 、就业、创业、养老、医疗、纳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税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、疫情防控等问题。</w:t>
            </w:r>
          </w:p>
        </w:tc>
        <w:tc>
          <w:tcPr>
            <w:tcW w:w="2215" w:type="dxa"/>
          </w:tcPr>
          <w:p>
            <w:pPr>
              <w:spacing w:line="42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4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182" w:type="dxa"/>
          </w:tcPr>
          <w:p>
            <w:pPr>
              <w:spacing w:before="182" w:line="234" w:lineRule="auto"/>
              <w:ind w:left="25" w:right="25" w:firstLine="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4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0</w:t>
            </w: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有序推进利用人工智能技术建设统一 的智能化政策问答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平台，形成政策问答库，以视频 、图解、文字等形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式解答各 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类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高频政策咨询事项。</w:t>
            </w:r>
          </w:p>
        </w:tc>
        <w:tc>
          <w:tcPr>
            <w:tcW w:w="2215" w:type="dxa"/>
          </w:tcPr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4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市人民政府，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5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0" w:right="29" w:firstLine="8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一 、规范执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行政府信息公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开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制度</w:t>
            </w:r>
          </w:p>
        </w:tc>
        <w:tc>
          <w:tcPr>
            <w:tcW w:w="6182" w:type="dxa"/>
          </w:tcPr>
          <w:p>
            <w:pPr>
              <w:spacing w:before="181" w:line="226" w:lineRule="auto"/>
              <w:ind w:left="25" w:right="23" w:firstLine="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 xml:space="preserve">31.5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份，利用各种形式广泛宣传修订后的《中华人民共和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国政府信息公开条例》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。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32.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按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照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《广西壮族自治区政府信息公开审查制度》，做好政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府信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息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公开保密审查，确保法定公开事项公开到位、法定不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公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开事项保护到位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33.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按照《广西壮族自治区政府信息主动公开制度》和《广西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壮族自治区行政机关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政策文件解读实施办法》，充分发挥政府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信息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公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开服务功能，在及时准确发布重大政策的同时做好解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读工作，主动解疑释惑、积极引导舆论 、有效管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理预期，避 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免误解误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读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34.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按照《广西壮族自治区人民政府办公厅关于在政务公开工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作中进一步做好政务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舆情回应的通知》，加强政务舆情监测和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风险研判，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前瞻性做好引导工作，更好回应人民群众和市场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主体关切，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为经济社会发展营造良好氛围。</w:t>
            </w:r>
          </w:p>
        </w:tc>
        <w:tc>
          <w:tcPr>
            <w:tcW w:w="2215" w:type="dxa"/>
          </w:tcPr>
          <w:p>
            <w:pPr>
              <w:spacing w:line="25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44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182" w:type="dxa"/>
          </w:tcPr>
          <w:p>
            <w:pPr>
              <w:spacing w:before="190"/>
              <w:ind w:left="27" w:right="23" w:firstLine="3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35.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认真执行政府信息公开行政复议案件审理制度，依法审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6"/>
                <w:sz w:val="24"/>
                <w:szCs w:val="24"/>
              </w:rPr>
              <w:t>政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府信息公开行政复议案件。</w:t>
            </w:r>
          </w:p>
        </w:tc>
        <w:tc>
          <w:tcPr>
            <w:tcW w:w="2215" w:type="dxa"/>
          </w:tcPr>
          <w:p>
            <w:pPr>
              <w:spacing w:line="26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08" w:lineRule="auto"/>
              <w:ind w:left="7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治区司法厅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332" w:type="dxa"/>
          </w:tcPr>
          <w:p>
            <w:pPr>
              <w:spacing w:line="301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37" w:lineRule="auto"/>
              <w:ind w:left="32" w:right="29" w:firstLine="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二 、科学合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理确定公开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方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式</w:t>
            </w:r>
          </w:p>
        </w:tc>
        <w:tc>
          <w:tcPr>
            <w:tcW w:w="6182" w:type="dxa"/>
          </w:tcPr>
          <w:p>
            <w:pPr>
              <w:spacing w:before="211" w:line="224" w:lineRule="auto"/>
              <w:ind w:left="25" w:right="23" w:firstLine="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36.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根据公开目的、公开效果、后续影响等因素确定上网、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上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墙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、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窗口答复的公开方式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37.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公开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内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容涉及公众利益调整、需要公众广泛知晓的，  应通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3"/>
                <w:sz w:val="24"/>
                <w:szCs w:val="24"/>
              </w:rPr>
              <w:t>过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互联网渠道公开。</w:t>
            </w:r>
          </w:p>
          <w:p>
            <w:pPr>
              <w:spacing w:before="2" w:line="242" w:lineRule="auto"/>
              <w:ind w:left="29" w:right="25" w:firstLine="2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4"/>
                <w:sz w:val="24"/>
                <w:szCs w:val="24"/>
              </w:rPr>
              <w:t>38</w:t>
            </w: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公开内容仅涉及部分特定对象，或者相关规定明确要求在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特定范围内公示的，要选择适当的方式公开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。</w:t>
            </w:r>
          </w:p>
        </w:tc>
        <w:tc>
          <w:tcPr>
            <w:tcW w:w="2215" w:type="dxa"/>
          </w:tcPr>
          <w:p>
            <w:pPr>
              <w:spacing w:line="25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3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</w:tbl>
    <w:p>
      <w:pPr>
        <w:sectPr>
          <w:footerReference r:id="rId6" w:type="default"/>
          <w:pgSz w:w="11906" w:h="16839"/>
          <w:pgMar w:top="1431" w:right="1413" w:bottom="1604" w:left="1412" w:header="0" w:footer="1331" w:gutter="0"/>
          <w:cols w:space="720" w:num="1"/>
        </w:sectPr>
      </w:pPr>
    </w:p>
    <w:p/>
    <w:p/>
    <w:p>
      <w:pPr>
        <w:spacing w:line="144" w:lineRule="auto"/>
        <w:rPr>
          <w:sz w:val="2"/>
        </w:rPr>
      </w:pPr>
    </w:p>
    <w:tbl>
      <w:tblPr>
        <w:tblStyle w:val="7"/>
        <w:tblW w:w="9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5899"/>
        <w:gridCol w:w="25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2" w:type="dxa"/>
          </w:tcPr>
          <w:p>
            <w:pPr>
              <w:spacing w:before="168" w:line="270" w:lineRule="exact"/>
              <w:ind w:left="257"/>
              <w:jc w:val="both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工作任</w:t>
            </w:r>
            <w:r>
              <w:rPr>
                <w:rFonts w:hint="eastAsia" w:ascii="仿宋_GB2312" w:hAnsi="黑体" w:eastAsia="仿宋_GB2312" w:cs="黑体"/>
                <w:spacing w:val="5"/>
                <w:position w:val="1"/>
                <w:sz w:val="24"/>
                <w:szCs w:val="24"/>
              </w:rPr>
              <w:t>务</w:t>
            </w:r>
          </w:p>
        </w:tc>
        <w:tc>
          <w:tcPr>
            <w:tcW w:w="5899" w:type="dxa"/>
          </w:tcPr>
          <w:p>
            <w:pPr>
              <w:spacing w:before="168" w:line="268" w:lineRule="exact"/>
              <w:ind w:left="2349"/>
              <w:jc w:val="both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position w:val="1"/>
                <w:sz w:val="24"/>
                <w:szCs w:val="24"/>
              </w:rPr>
              <w:t>具</w:t>
            </w:r>
            <w:r>
              <w:rPr>
                <w:rFonts w:hint="eastAsia" w:ascii="仿宋_GB2312" w:hAnsi="黑体" w:eastAsia="仿宋_GB2312" w:cs="黑体"/>
                <w:spacing w:val="7"/>
                <w:position w:val="1"/>
                <w:sz w:val="24"/>
                <w:szCs w:val="24"/>
              </w:rPr>
              <w:t>体要求</w:t>
            </w:r>
          </w:p>
        </w:tc>
        <w:tc>
          <w:tcPr>
            <w:tcW w:w="2551" w:type="dxa"/>
          </w:tcPr>
          <w:p>
            <w:pPr>
              <w:spacing w:before="168" w:line="270" w:lineRule="exact"/>
              <w:ind w:left="695"/>
              <w:jc w:val="both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9"/>
                <w:position w:val="1"/>
                <w:sz w:val="24"/>
                <w:szCs w:val="24"/>
              </w:rPr>
              <w:t>落</w:t>
            </w: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6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6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6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4" w:lineRule="auto"/>
              <w:ind w:left="35" w:right="29" w:firstLine="3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三 、加强公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开平台建设</w:t>
            </w:r>
          </w:p>
        </w:tc>
        <w:tc>
          <w:tcPr>
            <w:tcW w:w="5899" w:type="dxa"/>
          </w:tcPr>
          <w:p>
            <w:pPr>
              <w:spacing w:line="280" w:lineRule="exact"/>
              <w:ind w:left="26" w:right="25" w:firstLine="4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4"/>
                <w:sz w:val="24"/>
                <w:szCs w:val="24"/>
              </w:rPr>
              <w:t>39</w:t>
            </w: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严格落实网络意识形态责任制，确保政府网站与政务新媒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体安全平稳运行。</w:t>
            </w:r>
          </w:p>
          <w:p>
            <w:pPr>
              <w:spacing w:line="280" w:lineRule="exact"/>
              <w:ind w:left="26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40.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022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年底前，依托政府门户网站完成县级以上(含县级)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政府部门和乡镇人民政府的政府信息公开平台建设，实现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全</w:t>
            </w:r>
            <w:r>
              <w:rPr>
                <w:rFonts w:hint="eastAsia" w:ascii="仿宋_GB2312" w:hAnsi="微软雅黑" w:eastAsia="仿宋_GB2312" w:cs="微软雅黑"/>
                <w:spacing w:val="-4"/>
                <w:sz w:val="24"/>
                <w:szCs w:val="24"/>
              </w:rPr>
              <w:t>覆</w:t>
            </w: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盖，畅通政策传导链条。</w:t>
            </w:r>
          </w:p>
        </w:tc>
        <w:tc>
          <w:tcPr>
            <w:tcW w:w="2551" w:type="dxa"/>
          </w:tcPr>
          <w:p>
            <w:pPr>
              <w:spacing w:line="280" w:lineRule="exact"/>
              <w:ind w:left="30" w:right="27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line="280" w:lineRule="exact"/>
              <w:ind w:left="25" w:right="23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41.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 xml:space="preserve">022 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年底前，自治区人民政府各部门的政府网站全面支持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6"/>
                <w:sz w:val="24"/>
                <w:szCs w:val="24"/>
              </w:rPr>
              <w:t>互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联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网协议第6版，政务类移动客户端加快支持互联网协议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4"/>
                <w:sz w:val="24"/>
                <w:szCs w:val="24"/>
              </w:rPr>
              <w:t>第</w:t>
            </w:r>
            <w:r>
              <w:rPr>
                <w:rFonts w:hint="eastAsia" w:ascii="仿宋_GB2312" w:hAnsi="微软雅黑" w:eastAsia="仿宋_GB2312" w:cs="微软雅黑"/>
                <w:spacing w:val="21"/>
                <w:sz w:val="24"/>
                <w:szCs w:val="24"/>
              </w:rPr>
              <w:t>6版改造。</w:t>
            </w:r>
          </w:p>
        </w:tc>
        <w:tc>
          <w:tcPr>
            <w:tcW w:w="2551" w:type="dxa"/>
          </w:tcPr>
          <w:p>
            <w:pPr>
              <w:spacing w:line="280" w:lineRule="exact"/>
              <w:ind w:left="70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治区人民政府</w:t>
            </w:r>
          </w:p>
          <w:p>
            <w:pPr>
              <w:spacing w:line="280" w:lineRule="exact"/>
              <w:ind w:left="30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line="245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3" w:lineRule="auto"/>
              <w:ind w:left="29" w:right="23" w:hanging="3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"/>
                <w:sz w:val="24"/>
                <w:szCs w:val="24"/>
              </w:rPr>
              <w:t>42.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深入推进政府网站集约化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，强化政务新媒体矩阵建设，加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强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地方部门协同联动，及时准确传递党和政府权威声音。</w:t>
            </w:r>
          </w:p>
        </w:tc>
        <w:tc>
          <w:tcPr>
            <w:tcW w:w="2551" w:type="dxa"/>
          </w:tcPr>
          <w:p>
            <w:pPr>
              <w:spacing w:before="101" w:line="218" w:lineRule="auto"/>
              <w:ind w:left="30" w:right="27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人民政府办公厅 、  自治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区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大数据发展局牵头 ，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7"/>
                <w:sz w:val="24"/>
                <w:szCs w:val="24"/>
              </w:rPr>
              <w:t>自</w:t>
            </w:r>
            <w:r>
              <w:rPr>
                <w:rFonts w:hint="eastAsia" w:ascii="仿宋_GB2312" w:hAnsi="微软雅黑" w:eastAsia="仿宋_GB2312" w:cs="微软雅黑"/>
                <w:spacing w:val="15"/>
                <w:sz w:val="24"/>
                <w:szCs w:val="24"/>
              </w:rPr>
              <w:t>治区人民政府各部门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配合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00" w:line="210" w:lineRule="auto"/>
              <w:ind w:left="31" w:right="23" w:hanging="5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"/>
                <w:sz w:val="24"/>
                <w:szCs w:val="24"/>
              </w:rPr>
              <w:t>43.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规范高效办理“我为政府网站找错”、“主席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信箱”平台留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言，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以解决问题的具体举措实质性回应公众关切。</w:t>
            </w:r>
          </w:p>
        </w:tc>
        <w:tc>
          <w:tcPr>
            <w:tcW w:w="2551" w:type="dxa"/>
          </w:tcPr>
          <w:p>
            <w:pPr>
              <w:spacing w:before="100" w:line="210" w:lineRule="auto"/>
              <w:ind w:left="30" w:right="27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03" w:line="214" w:lineRule="auto"/>
              <w:ind w:left="27" w:right="23" w:hanging="1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44.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持续做好政府公报工作。加强政府公报数据库建设和数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据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安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管理，强化政府公报服务公众功能。更新《广西壮族自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治区人民政府公报》赠阅对象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。</w:t>
            </w:r>
          </w:p>
        </w:tc>
        <w:tc>
          <w:tcPr>
            <w:tcW w:w="2551" w:type="dxa"/>
          </w:tcPr>
          <w:p>
            <w:pPr>
              <w:spacing w:before="103" w:line="214" w:lineRule="auto"/>
              <w:ind w:left="30" w:right="27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人民政府办公厅 、  自治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大数据发展局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332" w:type="dxa"/>
          </w:tcPr>
          <w:p>
            <w:pPr>
              <w:spacing w:line="292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3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3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6" w:lineRule="auto"/>
              <w:ind w:left="31" w:right="29" w:firstLine="7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四 、扎实推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进基层政务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公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开</w:t>
            </w:r>
          </w:p>
        </w:tc>
        <w:tc>
          <w:tcPr>
            <w:tcW w:w="5899" w:type="dxa"/>
          </w:tcPr>
          <w:p>
            <w:pPr>
              <w:spacing w:line="280" w:lineRule="exact"/>
              <w:ind w:left="28"/>
              <w:jc w:val="both"/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45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县级人民政府要以公开促规范，汇总当年面向农村的各类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惠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民惠农财政补贴资金实际发放结果，年底前以村为单位通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过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村务公开栏公开，公开期满相关材料留存村委会供村民查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询。要以公开促服务，更好适应基层群众信息获取习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惯和现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实条件，着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力加强电话解答、现场解答等政策咨询渠道建设，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 xml:space="preserve">推动政务公开与村(居) 务公开协调联动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。</w:t>
            </w:r>
          </w:p>
          <w:p>
            <w:pPr>
              <w:spacing w:line="280" w:lineRule="exact"/>
              <w:ind w:left="28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pacing w:val="7"/>
                <w:sz w:val="24"/>
                <w:szCs w:val="24"/>
              </w:rPr>
              <w:t>6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务实推进政务公开专区建设，为基层群众提供政府信息网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上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查询、政府信息公开申请接收 、政策咨询等服务。</w:t>
            </w:r>
          </w:p>
        </w:tc>
        <w:tc>
          <w:tcPr>
            <w:tcW w:w="2551" w:type="dxa"/>
          </w:tcPr>
          <w:p>
            <w:pPr>
              <w:spacing w:line="298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8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99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08" w:lineRule="auto"/>
              <w:ind w:left="30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各市人民政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84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4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6" w:lineRule="auto"/>
              <w:ind w:left="34" w:right="29" w:firstLine="5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五 、打造广 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西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 xml:space="preserve">12345 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热线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服务品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牌</w:t>
            </w:r>
          </w:p>
        </w:tc>
        <w:tc>
          <w:tcPr>
            <w:tcW w:w="5899" w:type="dxa"/>
          </w:tcPr>
          <w:p>
            <w:pPr>
              <w:spacing w:before="261" w:line="208" w:lineRule="auto"/>
              <w:ind w:left="26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47.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 xml:space="preserve">推动 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 xml:space="preserve">110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 xml:space="preserve">紧急热线与 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 xml:space="preserve">12345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热线建立联动机制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。</w:t>
            </w:r>
          </w:p>
        </w:tc>
        <w:tc>
          <w:tcPr>
            <w:tcW w:w="2551" w:type="dxa"/>
          </w:tcPr>
          <w:p>
            <w:pPr>
              <w:spacing w:before="100" w:line="210" w:lineRule="auto"/>
              <w:ind w:left="29" w:right="27" w:firstLine="1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4"/>
                <w:sz w:val="24"/>
                <w:szCs w:val="24"/>
              </w:rPr>
              <w:t>公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安厅、大数据发展局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70" w:line="207" w:lineRule="auto"/>
              <w:ind w:left="26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8.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持续推进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12345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热线整合优化。</w:t>
            </w:r>
          </w:p>
        </w:tc>
        <w:tc>
          <w:tcPr>
            <w:tcW w:w="2551" w:type="dxa"/>
          </w:tcPr>
          <w:p>
            <w:pPr>
              <w:spacing w:before="169" w:line="208" w:lineRule="auto"/>
              <w:ind w:left="30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各市人民政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03" w:line="214" w:lineRule="auto"/>
              <w:ind w:left="27" w:hanging="1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49.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 xml:space="preserve">加强 </w:t>
            </w: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 xml:space="preserve">12345 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热线知识库建设和群众诉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求办理工作，  以知识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库内容的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准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确性、权威性、丰富性确保热线接得快、答得好，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以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部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门诉求事项办得快、办得实确保群众诉求能解决。</w:t>
            </w:r>
          </w:p>
        </w:tc>
        <w:tc>
          <w:tcPr>
            <w:tcW w:w="2551" w:type="dxa"/>
          </w:tcPr>
          <w:p>
            <w:pPr>
              <w:spacing w:before="261" w:line="243" w:lineRule="auto"/>
              <w:ind w:left="30" w:right="27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899" w:type="dxa"/>
          </w:tcPr>
          <w:p>
            <w:pPr>
              <w:spacing w:before="100" w:line="215" w:lineRule="auto"/>
              <w:ind w:left="26" w:firstLine="5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50.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制定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12</w:t>
            </w:r>
            <w:r>
              <w:rPr>
                <w:rFonts w:hint="eastAsia" w:ascii="仿宋_GB2312" w:hAnsi="Times New Roman" w:eastAsia="仿宋_GB2312" w:cs="Times New Roman"/>
                <w:spacing w:val="3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45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热线工作手册，推动全区统一的热线服务规范。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51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探索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12345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热线跨省联动、推动北钦防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 xml:space="preserve">12345 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热线一体化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联动。</w:t>
            </w:r>
          </w:p>
        </w:tc>
        <w:tc>
          <w:tcPr>
            <w:tcW w:w="2551" w:type="dxa"/>
          </w:tcPr>
          <w:p>
            <w:pPr>
              <w:spacing w:before="260" w:line="244" w:lineRule="auto"/>
              <w:ind w:left="34" w:right="27" w:hanging="4"/>
              <w:jc w:val="both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市人民政府；自治区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大数据发展局</w:t>
            </w:r>
          </w:p>
        </w:tc>
      </w:tr>
    </w:tbl>
    <w:p/>
    <w:p>
      <w:pPr>
        <w:rPr>
          <w:rFonts w:hint="eastAsia"/>
        </w:rPr>
      </w:pPr>
    </w:p>
    <w:p/>
    <w:p/>
    <w:p>
      <w:pPr>
        <w:spacing w:line="144" w:lineRule="auto"/>
        <w:rPr>
          <w:sz w:val="2"/>
        </w:rPr>
      </w:pPr>
    </w:p>
    <w:tbl>
      <w:tblPr>
        <w:tblStyle w:val="7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5528"/>
        <w:gridCol w:w="2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2" w:type="dxa"/>
          </w:tcPr>
          <w:p>
            <w:pPr>
              <w:spacing w:before="168" w:line="270" w:lineRule="exact"/>
              <w:ind w:left="257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工作任</w:t>
            </w:r>
            <w:r>
              <w:rPr>
                <w:rFonts w:hint="eastAsia" w:ascii="仿宋_GB2312" w:hAnsi="黑体" w:eastAsia="仿宋_GB2312" w:cs="黑体"/>
                <w:spacing w:val="5"/>
                <w:position w:val="1"/>
                <w:sz w:val="24"/>
                <w:szCs w:val="24"/>
              </w:rPr>
              <w:t>务</w:t>
            </w:r>
          </w:p>
        </w:tc>
        <w:tc>
          <w:tcPr>
            <w:tcW w:w="5528" w:type="dxa"/>
          </w:tcPr>
          <w:p>
            <w:pPr>
              <w:spacing w:before="168" w:line="268" w:lineRule="exact"/>
              <w:ind w:left="2349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position w:val="1"/>
                <w:sz w:val="24"/>
                <w:szCs w:val="24"/>
              </w:rPr>
              <w:t>具</w:t>
            </w:r>
            <w:r>
              <w:rPr>
                <w:rFonts w:hint="eastAsia" w:ascii="仿宋_GB2312" w:hAnsi="黑体" w:eastAsia="仿宋_GB2312" w:cs="黑体"/>
                <w:spacing w:val="7"/>
                <w:position w:val="1"/>
                <w:sz w:val="24"/>
                <w:szCs w:val="24"/>
              </w:rPr>
              <w:t>体要求</w:t>
            </w:r>
          </w:p>
        </w:tc>
        <w:tc>
          <w:tcPr>
            <w:tcW w:w="2215" w:type="dxa"/>
          </w:tcPr>
          <w:p>
            <w:pPr>
              <w:spacing w:before="168" w:line="270" w:lineRule="exact"/>
              <w:ind w:left="695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pacing w:val="9"/>
                <w:position w:val="1"/>
                <w:sz w:val="24"/>
                <w:szCs w:val="24"/>
              </w:rPr>
              <w:t>落</w:t>
            </w:r>
            <w:r>
              <w:rPr>
                <w:rFonts w:hint="eastAsia" w:ascii="仿宋_GB2312" w:hAnsi="黑体" w:eastAsia="仿宋_GB2312" w:cs="黑体"/>
                <w:spacing w:val="6"/>
                <w:position w:val="1"/>
                <w:sz w:val="24"/>
                <w:szCs w:val="24"/>
              </w:rPr>
              <w:t>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332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37" w:lineRule="auto"/>
              <w:ind w:left="31" w:right="29" w:firstLine="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十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六 、强化政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务公开工作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指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导监督</w:t>
            </w:r>
          </w:p>
        </w:tc>
        <w:tc>
          <w:tcPr>
            <w:tcW w:w="5528" w:type="dxa"/>
          </w:tcPr>
          <w:p>
            <w:pPr>
              <w:spacing w:before="101" w:line="219" w:lineRule="auto"/>
              <w:ind w:left="25" w:firstLine="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 xml:space="preserve">各地、各部门主要负责同志每年至少听取 </w:t>
            </w:r>
            <w:r>
              <w:rPr>
                <w:rFonts w:hint="eastAsia" w:ascii="仿宋_GB2312" w:hAnsi="Times New Roman" w:eastAsia="仿宋_GB2312" w:cs="Times New Roman"/>
                <w:spacing w:val="5"/>
                <w:sz w:val="24"/>
                <w:szCs w:val="24"/>
              </w:rPr>
              <w:t xml:space="preserve">1 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次政务公开工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作汇报，专题研究部署政务公开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工作，  落实信息发布、政策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解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读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和政务舆情回应主体责任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26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spacing w:val="19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pacing w:val="13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13"/>
                <w:sz w:val="24"/>
                <w:szCs w:val="24"/>
              </w:rPr>
              <w:t>进一步落实政务公开工作的分管领导和负责政务公开的</w:t>
            </w:r>
            <w:r>
              <w:rPr>
                <w:rFonts w:hint="eastAsia" w:ascii="仿宋_GB2312" w:hAnsi="微软雅黑" w:eastAsia="仿宋_GB2312" w:cs="微软雅黑"/>
                <w:spacing w:val="-4"/>
                <w:sz w:val="24"/>
                <w:szCs w:val="24"/>
              </w:rPr>
              <w:t>工作机构，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及时总结本地区、本系统、本部门推进工作、抓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好落实的经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验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做法，及时向政务公开工作主管部门报送推广。</w:t>
            </w:r>
          </w:p>
        </w:tc>
        <w:tc>
          <w:tcPr>
            <w:tcW w:w="2215" w:type="dxa"/>
          </w:tcPr>
          <w:p>
            <w:pPr>
              <w:spacing w:line="32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6" w:line="244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市人民政府，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spacing w:before="101" w:line="218" w:lineRule="auto"/>
              <w:ind w:left="26" w:right="25" w:firstLine="6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4"/>
                <w:sz w:val="24"/>
                <w:szCs w:val="24"/>
              </w:rPr>
              <w:t>54</w:t>
            </w:r>
            <w:r>
              <w:rPr>
                <w:rFonts w:hint="eastAsia" w:ascii="仿宋_GB2312" w:hAnsi="Times New Roman" w:eastAsia="仿宋_GB2312" w:cs="Times New Roman"/>
                <w:spacing w:val="11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市、县人民政府应当落实政务公开纳入政府绩效考核体系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且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 xml:space="preserve">分值不低于 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4%</w:t>
            </w:r>
            <w:r>
              <w:rPr>
                <w:rFonts w:hint="eastAsia" w:ascii="仿宋_GB2312" w:hAnsi="微软雅黑" w:eastAsia="仿宋_GB2312" w:cs="微软雅黑"/>
                <w:spacing w:val="4"/>
                <w:sz w:val="24"/>
                <w:szCs w:val="24"/>
              </w:rPr>
              <w:t>的要求 。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8"/>
                <w:sz w:val="24"/>
                <w:szCs w:val="24"/>
              </w:rPr>
              <w:t>55.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规范政务公开第三方评估工作，地市级以下政府不再开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展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政务公开第三方评估 。下级单位不得与上级单位委托的第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三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方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评估机构开展政务公开业务合作。</w:t>
            </w:r>
          </w:p>
        </w:tc>
        <w:tc>
          <w:tcPr>
            <w:tcW w:w="2215" w:type="dxa"/>
          </w:tcPr>
          <w:p>
            <w:pPr>
              <w:spacing w:line="324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5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08" w:lineRule="auto"/>
              <w:ind w:left="3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各市人民政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spacing w:before="99" w:line="210" w:lineRule="auto"/>
              <w:ind w:left="26" w:right="23" w:firstLine="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"/>
                <w:sz w:val="24"/>
                <w:szCs w:val="24"/>
              </w:rPr>
              <w:t>56.</w:t>
            </w:r>
            <w:r>
              <w:rPr>
                <w:rFonts w:hint="eastAsia" w:ascii="仿宋_GB2312" w:hAnsi="微软雅黑" w:eastAsia="仿宋_GB2312" w:cs="微软雅黑"/>
                <w:spacing w:val="-1"/>
                <w:sz w:val="24"/>
                <w:szCs w:val="24"/>
              </w:rPr>
              <w:t>切实履行法定职责，加强政务公开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>工作指导和培训，确保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项工作平稳有序。</w:t>
            </w:r>
          </w:p>
        </w:tc>
        <w:tc>
          <w:tcPr>
            <w:tcW w:w="2215" w:type="dxa"/>
          </w:tcPr>
          <w:p>
            <w:pPr>
              <w:spacing w:before="99" w:line="210" w:lineRule="auto"/>
              <w:ind w:left="49" w:right="27" w:hanging="19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6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15"/>
                <w:sz w:val="24"/>
                <w:szCs w:val="24"/>
              </w:rPr>
              <w:t>政务公开工作主管部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133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spacing w:before="100" w:line="224" w:lineRule="auto"/>
              <w:ind w:left="28" w:right="25" w:firstLine="4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4"/>
                <w:sz w:val="24"/>
                <w:szCs w:val="24"/>
              </w:rPr>
              <w:t>57</w:t>
            </w:r>
            <w:r>
              <w:rPr>
                <w:rFonts w:hint="eastAsia" w:ascii="仿宋_GB2312" w:hAnsi="Times New Roman" w:eastAsia="仿宋_GB2312" w:cs="Times New Roman"/>
                <w:spacing w:val="11"/>
                <w:sz w:val="24"/>
                <w:szCs w:val="24"/>
              </w:rPr>
              <w:t>.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行政机关向社会公开发布排名结果或问题通报的，按程序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报本行政机关主要负责同志批准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。</w:t>
            </w:r>
          </w:p>
          <w:p>
            <w:pPr>
              <w:spacing w:before="4" w:line="219" w:lineRule="auto"/>
              <w:ind w:left="26" w:right="23" w:firstLine="5"/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6"/>
                <w:sz w:val="24"/>
                <w:szCs w:val="24"/>
              </w:rPr>
              <w:t>58.</w:t>
            </w:r>
            <w:r>
              <w:rPr>
                <w:rFonts w:hint="eastAsia" w:ascii="仿宋_GB2312" w:hAnsi="微软雅黑" w:eastAsia="仿宋_GB2312" w:cs="微软雅黑"/>
                <w:spacing w:val="6"/>
                <w:sz w:val="24"/>
                <w:szCs w:val="24"/>
              </w:rPr>
              <w:t>建立本地区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、本系统</w:t>
            </w:r>
            <w:r>
              <w:rPr>
                <w:rFonts w:hint="eastAsia" w:ascii="仿宋_GB2312" w:hAnsi="Times New Roman" w:eastAsia="仿宋_GB2312" w:cs="Times New Roman"/>
                <w:spacing w:val="3"/>
                <w:sz w:val="24"/>
                <w:szCs w:val="24"/>
              </w:rPr>
              <w:t>2022</w:t>
            </w:r>
            <w:r>
              <w:rPr>
                <w:rFonts w:hint="eastAsia" w:ascii="仿宋_GB2312" w:hAnsi="微软雅黑" w:eastAsia="仿宋_GB2312" w:cs="微软雅黑"/>
                <w:spacing w:val="3"/>
                <w:sz w:val="24"/>
                <w:szCs w:val="24"/>
              </w:rPr>
              <w:t>年政务公开工作任务台账，明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确责任主体和时限要求，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逐项推动落实 。                             </w:t>
            </w:r>
            <w:r>
              <w:rPr>
                <w:rFonts w:hint="eastAsia" w:ascii="仿宋_GB2312" w:hAnsi="Times New Roman" w:eastAsia="仿宋_GB2312" w:cs="Times New Roman"/>
                <w:spacing w:val="10"/>
                <w:sz w:val="24"/>
                <w:szCs w:val="24"/>
              </w:rPr>
              <w:t>59.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对</w:t>
            </w:r>
            <w:r>
              <w:rPr>
                <w:rFonts w:hint="eastAsia" w:ascii="仿宋_GB2312" w:hAnsi="微软雅黑" w:eastAsia="仿宋_GB2312" w:cs="微软雅黑"/>
                <w:spacing w:val="5"/>
                <w:sz w:val="24"/>
                <w:szCs w:val="24"/>
              </w:rPr>
              <w:t>上一年度工作要点落实情况开展“回头看”， 有明确责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2"/>
                <w:sz w:val="24"/>
                <w:szCs w:val="24"/>
              </w:rPr>
              <w:t>任主体和时限要求</w:t>
            </w:r>
            <w:r>
              <w:rPr>
                <w:rFonts w:hint="eastAsia" w:ascii="仿宋_GB2312" w:hAnsi="微软雅黑" w:eastAsia="仿宋_GB2312" w:cs="微软雅黑"/>
                <w:spacing w:val="1"/>
                <w:sz w:val="24"/>
                <w:szCs w:val="24"/>
              </w:rPr>
              <w:t>的，加强督促整改和问责 。</w:t>
            </w:r>
          </w:p>
          <w:p>
            <w:pPr>
              <w:spacing w:before="4" w:line="219" w:lineRule="auto"/>
              <w:ind w:left="26" w:right="23" w:firstLine="5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5"/>
                <w:sz w:val="24"/>
                <w:szCs w:val="24"/>
              </w:rPr>
              <w:t>6</w:t>
            </w: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0.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 xml:space="preserve">要将本要点落实情况纳入 </w:t>
            </w:r>
            <w:r>
              <w:rPr>
                <w:rFonts w:hint="eastAsia" w:ascii="仿宋_GB2312" w:hAnsi="Times New Roman" w:eastAsia="仿宋_GB2312" w:cs="Times New Roman"/>
                <w:spacing w:val="12"/>
                <w:sz w:val="24"/>
                <w:szCs w:val="24"/>
              </w:rPr>
              <w:t>2022</w:t>
            </w:r>
            <w:r>
              <w:rPr>
                <w:rFonts w:hint="eastAsia" w:ascii="仿宋_GB2312" w:hAnsi="微软雅黑" w:eastAsia="仿宋_GB2312" w:cs="微软雅黑"/>
                <w:spacing w:val="12"/>
                <w:sz w:val="24"/>
                <w:szCs w:val="24"/>
              </w:rPr>
              <w:t>年度政府信息公开工作年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度报告予以公开。</w:t>
            </w:r>
          </w:p>
        </w:tc>
        <w:tc>
          <w:tcPr>
            <w:tcW w:w="2215" w:type="dxa"/>
          </w:tcPr>
          <w:p>
            <w:pPr>
              <w:spacing w:line="24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85" w:line="244" w:lineRule="auto"/>
              <w:ind w:left="30" w:right="2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-3"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 w:cs="微软雅黑"/>
                <w:spacing w:val="-2"/>
                <w:sz w:val="24"/>
                <w:szCs w:val="24"/>
              </w:rPr>
              <w:t>市人民政府，   自治区</w:t>
            </w:r>
            <w:r>
              <w:rPr>
                <w:rFonts w:hint="eastAsia" w:ascii="仿宋_GB2312" w:hAnsi="微软雅黑" w:eastAsia="仿宋_GB2312" w:cs="微软雅黑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pacing w:val="11"/>
                <w:sz w:val="24"/>
                <w:szCs w:val="24"/>
              </w:rPr>
              <w:t>人</w:t>
            </w: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民政府各部门</w:t>
            </w:r>
          </w:p>
        </w:tc>
      </w:tr>
    </w:tbl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5229225</wp:posOffset>
            </wp:positionH>
            <wp:positionV relativeFrom="page">
              <wp:posOffset>8667750</wp:posOffset>
            </wp:positionV>
            <wp:extent cx="1790700" cy="495300"/>
            <wp:effectExtent l="1905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  <w:r>
        <w:rPr>
          <w:rFonts w:hint="eastAsia"/>
        </w:rPr>
        <w:t xml:space="preserve">    </w:t>
      </w:r>
    </w:p>
    <w:p>
      <w:pPr>
        <w:spacing w:line="20" w:lineRule="exact"/>
        <w:ind w:firstLine="32"/>
        <w:textAlignment w:val="center"/>
      </w:pPr>
      <w:r>
        <w:drawing>
          <wp:inline distT="0" distB="0" distL="0" distR="0">
            <wp:extent cx="5723890" cy="127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6" w:line="202" w:lineRule="auto"/>
        <w:ind w:left="226"/>
        <w:rPr>
          <w:rFonts w:hint="eastAsia" w:ascii="仿宋_GB2312" w:hAnsi="微软雅黑" w:eastAsia="仿宋_GB2312" w:cs="微软雅黑"/>
          <w:sz w:val="28"/>
          <w:szCs w:val="28"/>
        </w:rPr>
      </w:pPr>
      <w:r>
        <w:rPr>
          <w:rFonts w:hint="eastAsia" w:ascii="仿宋_GB2312" w:hAnsi="微软雅黑" w:eastAsia="仿宋_GB2312" w:cs="微软雅黑"/>
          <w:spacing w:val="-20"/>
          <w:sz w:val="28"/>
          <w:szCs w:val="28"/>
        </w:rPr>
        <w:t>广</w:t>
      </w:r>
      <w:r>
        <w:rPr>
          <w:rFonts w:hint="eastAsia" w:ascii="仿宋_GB2312" w:hAnsi="微软雅黑" w:eastAsia="仿宋_GB2312" w:cs="微软雅黑"/>
          <w:spacing w:val="-17"/>
          <w:sz w:val="28"/>
          <w:szCs w:val="28"/>
        </w:rPr>
        <w:t xml:space="preserve">西壮族自治区政务服务和政务公开工作领导小组  </w:t>
      </w:r>
      <w:r>
        <w:rPr>
          <w:rFonts w:hint="eastAsia" w:ascii="仿宋_GB2312" w:hAnsi="Times New Roman" w:eastAsia="仿宋_GB2312" w:cs="Times New Roman"/>
          <w:spacing w:val="-17"/>
          <w:sz w:val="28"/>
          <w:szCs w:val="28"/>
        </w:rPr>
        <w:t xml:space="preserve">2022 </w:t>
      </w:r>
      <w:r>
        <w:rPr>
          <w:rFonts w:hint="eastAsia" w:ascii="仿宋_GB2312" w:hAnsi="微软雅黑" w:eastAsia="仿宋_GB2312" w:cs="微软雅黑"/>
          <w:spacing w:val="-17"/>
          <w:sz w:val="28"/>
          <w:szCs w:val="28"/>
        </w:rPr>
        <w:t xml:space="preserve">年 </w:t>
      </w:r>
      <w:r>
        <w:rPr>
          <w:rFonts w:hint="eastAsia" w:ascii="仿宋_GB2312" w:hAnsi="Times New Roman" w:eastAsia="仿宋_GB2312" w:cs="Times New Roman"/>
          <w:spacing w:val="-17"/>
          <w:sz w:val="28"/>
          <w:szCs w:val="28"/>
        </w:rPr>
        <w:t xml:space="preserve">6 </w:t>
      </w:r>
      <w:r>
        <w:rPr>
          <w:rFonts w:hint="eastAsia" w:ascii="仿宋_GB2312" w:hAnsi="微软雅黑" w:eastAsia="仿宋_GB2312" w:cs="微软雅黑"/>
          <w:spacing w:val="-17"/>
          <w:sz w:val="28"/>
          <w:szCs w:val="28"/>
        </w:rPr>
        <w:t xml:space="preserve">月 </w:t>
      </w:r>
      <w:r>
        <w:rPr>
          <w:rFonts w:hint="eastAsia" w:ascii="仿宋_GB2312" w:hAnsi="Times New Roman" w:eastAsia="仿宋_GB2312" w:cs="Times New Roman"/>
          <w:spacing w:val="-17"/>
          <w:sz w:val="28"/>
          <w:szCs w:val="28"/>
        </w:rPr>
        <w:t xml:space="preserve">7 </w:t>
      </w:r>
      <w:r>
        <w:rPr>
          <w:rFonts w:hint="eastAsia" w:ascii="仿宋_GB2312" w:hAnsi="微软雅黑" w:eastAsia="仿宋_GB2312" w:cs="微软雅黑"/>
          <w:spacing w:val="-17"/>
          <w:sz w:val="28"/>
          <w:szCs w:val="28"/>
        </w:rPr>
        <w:t>日印发</w:t>
      </w:r>
    </w:p>
    <w:p>
      <w:pPr>
        <w:spacing w:before="2" w:line="20" w:lineRule="exact"/>
        <w:ind w:firstLine="32"/>
        <w:textAlignment w:val="center"/>
        <w:rPr>
          <w:sz w:val="31"/>
          <w:szCs w:val="31"/>
        </w:rPr>
      </w:pPr>
      <w:r>
        <w:rPr>
          <w:sz w:val="31"/>
          <w:szCs w:val="31"/>
        </w:rPr>
        <w:drawing>
          <wp:inline distT="0" distB="0" distL="0" distR="0">
            <wp:extent cx="5981700" cy="45085"/>
            <wp:effectExtent l="1905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4" w:line="181" w:lineRule="auto"/>
        <w:ind w:left="2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 xml:space="preserve">—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  </w:t>
      </w:r>
      <w:r>
        <w:rPr>
          <w:rFonts w:ascii="宋体" w:hAnsi="宋体" w:eastAsia="宋体" w:cs="宋体"/>
          <w:sz w:val="31"/>
          <w:szCs w:val="31"/>
        </w:rPr>
        <w:t>—</w:t>
      </w:r>
    </w:p>
    <w:sectPr>
      <w:footerReference r:id="rId7" w:type="default"/>
      <w:pgSz w:w="11906" w:h="16839"/>
      <w:pgMar w:top="1431" w:right="1413" w:bottom="400" w:left="141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26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2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20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ODlkNzRlZTdiODRjNzY2MjY0MWFkNzNiZWI3YjY5NmQifQ=="/>
  </w:docVars>
  <w:rsids>
    <w:rsidRoot w:val="004C4FC8"/>
    <w:rsid w:val="004C4FC8"/>
    <w:rsid w:val="004C7D3F"/>
    <w:rsid w:val="00520EB1"/>
    <w:rsid w:val="00625037"/>
    <w:rsid w:val="007C6E80"/>
    <w:rsid w:val="008F46B6"/>
    <w:rsid w:val="009D4C67"/>
    <w:rsid w:val="00B11B73"/>
    <w:rsid w:val="00E17877"/>
    <w:rsid w:val="080864D6"/>
    <w:rsid w:val="7AC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5451</Words>
  <Characters>5647</Characters>
  <Lines>49</Lines>
  <Paragraphs>13</Paragraphs>
  <TotalTime>161</TotalTime>
  <ScaleCrop>false</ScaleCrop>
  <LinksUpToDate>false</LinksUpToDate>
  <CharactersWithSpaces>6579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2022-06-07T09:09:00Z</dcterms:created>
  <dc:creator>Administrator</dc:creator>
  <cp:lastModifiedBy>唐星188 0773 9628</cp:lastModifiedBy>
  <cp:lastPrinted>2022-07-13T07:02:11Z</cp:lastPrinted>
  <dcterms:modified xsi:type="dcterms:W3CDTF">2022-07-13T07:03:47Z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2022-07-08T16:36:34Z</vt:filetime>
  </property>
  <property fmtid="{D5CDD505-2E9C-101B-9397-08002B2CF9AE}" pid="4" name="KSOProductBuildVer">
    <vt:lpwstr>2052-11.1.0.11875</vt:lpwstr>
  </property>
  <property fmtid="{D5CDD505-2E9C-101B-9397-08002B2CF9AE}" pid="5" name="ICV">
    <vt:lpwstr>751B83C90B4C407E9386C91F3B205CA7</vt:lpwstr>
  </property>
</Properties>
</file>