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jc w:val="center"/>
        <w:rPr>
          <w:b/>
          <w:color w:val="525353"/>
          <w:sz w:val="42"/>
          <w:szCs w:val="42"/>
        </w:rPr>
      </w:pPr>
      <w:bookmarkStart w:id="0" w:name="_GoBack"/>
      <w:r>
        <w:rPr>
          <w:rFonts w:hint="eastAsia"/>
          <w:b/>
          <w:color w:val="525353"/>
          <w:sz w:val="42"/>
          <w:szCs w:val="42"/>
          <w:lang w:val="en-US" w:eastAsia="zh-CN"/>
        </w:rPr>
        <w:t>兴安县</w:t>
      </w:r>
      <w:r>
        <w:rPr>
          <w:b/>
          <w:color w:val="525353"/>
          <w:sz w:val="42"/>
          <w:szCs w:val="42"/>
        </w:rPr>
        <w:t>重大建设项目领域基层政务公开标准目录</w:t>
      </w:r>
    </w:p>
    <w:bookmarkEnd w:id="0"/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1257"/>
        <w:gridCol w:w="1284"/>
        <w:gridCol w:w="3281"/>
        <w:gridCol w:w="3766"/>
        <w:gridCol w:w="2010"/>
        <w:gridCol w:w="1314"/>
        <w:gridCol w:w="3672"/>
        <w:gridCol w:w="789"/>
        <w:gridCol w:w="1022"/>
        <w:gridCol w:w="791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2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公开事项</w:t>
            </w:r>
          </w:p>
        </w:tc>
        <w:tc>
          <w:tcPr>
            <w:tcW w:w="3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公开内容（要素）</w:t>
            </w:r>
          </w:p>
        </w:tc>
        <w:tc>
          <w:tcPr>
            <w:tcW w:w="3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公开依据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公开时限</w:t>
            </w:r>
          </w:p>
        </w:tc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公开主体</w:t>
            </w:r>
          </w:p>
        </w:tc>
        <w:tc>
          <w:tcPr>
            <w:tcW w:w="3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公开渠道和载体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公开对象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10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一级事项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二级事项</w:t>
            </w:r>
          </w:p>
        </w:tc>
        <w:tc>
          <w:tcPr>
            <w:tcW w:w="3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全社会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特定群众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主动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76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ascii="Arial" w:hAnsi="Arial" w:eastAsia="微软雅黑" w:cs="Arial"/>
                <w:sz w:val="24"/>
                <w:szCs w:val="24"/>
              </w:rPr>
              <w:t>1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批准服务信息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办事指南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申报材料清单、批准流程、办理时限、受理机构联系方式、申报要求等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实时公开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 xml:space="preserve">■政府网站   </w:t>
            </w:r>
            <w:r>
              <w:rPr>
                <w:rFonts w:hint="default" w:ascii="Arial" w:hAnsi="Arial" w:eastAsia="微软雅黑" w:cs="Arial"/>
                <w:color w:val="FF0000"/>
                <w:sz w:val="24"/>
                <w:szCs w:val="24"/>
              </w:rPr>
              <w:t>   ■公开查阅点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 xml:space="preserve">  ■政务服务中心</w:t>
            </w:r>
            <w:r>
              <w:rPr>
                <w:rFonts w:hint="default" w:ascii="Arial" w:hAnsi="Arial" w:eastAsia="微软雅黑" w:cs="Arial"/>
                <w:color w:val="FF0000"/>
                <w:sz w:val="24"/>
                <w:szCs w:val="24"/>
              </w:rPr>
              <w:t>■便民服务站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2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办理过程信息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事项名称、事项办理部门、办理进展等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及时公开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  ■两微一端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项目单位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7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3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咨询监督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咨询电话、监督投诉电话等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实时公开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FF0000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■公开查阅点   ■政务服务中心</w:t>
            </w:r>
            <w:r>
              <w:rPr>
                <w:rFonts w:hint="default" w:ascii="Arial" w:hAnsi="Arial" w:eastAsia="微软雅黑" w:cs="Arial"/>
                <w:color w:val="FF0000"/>
                <w:sz w:val="24"/>
                <w:szCs w:val="24"/>
              </w:rPr>
              <w:t>■便民服务站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color w:val="FF0000"/>
                <w:sz w:val="24"/>
                <w:szCs w:val="24"/>
              </w:rPr>
              <w:t>■社区/企事业单位/村公示栏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4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批准结果信息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政府投资项目建议书审批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审批结果、批复时间、批复文号、批复单位、项目名称、项目统一代码等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5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政府投资项目可行性研究报告审批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审批结果、批复时间、批复单位、批复文号、项目名称、项目统一代码等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6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政府投资项目初步设计审批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审批结果、批复时间、批复单位、批复文号、项目名称、项目统一代码等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7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企业投资项目核准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核准结果、核准时间、核准单位、核准文号、项目名称、项目统一代码等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相关核准机关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8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批准结果信息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企业投资项目备案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备案号、备案时间、备案单位、项目名称、项目统一代码等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相关备案机关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9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节能审查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审查结果、批复时间、批复单位、批复文号、项目名称、项目统一代码等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节能审查部门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选址意见书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审批结果、批复时间、批复文号、项目名称、项目统一代码等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11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建设项目用地（用海）预审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预审结果、批复时间、批复文号、项目名称、项目统一代码等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自然资源部门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12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批准结果信息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建设项目环境影响评价审批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审批结果、批复时间、批复文号、项目名称、项目统一代码等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生态环境部门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13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建设用地（含临时用地）规划许可证核发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14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建设工程规划许可证核发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审核结果、建设工程规划许可证号、许可时间、发证机关、项目名称、项目统一代码等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 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15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乡村建设规划许可证核发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审核结果、乡村建设规划许可证号、许可时间、发证机关、项目名称、项目统一代码等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16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批准结果信息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建筑工程施工许可证核发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17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招标事项审批核准结果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审批部门、批复时间、招标方式、项目名称、项目统一代码等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 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18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取水许可审批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审批结果、批复时间、批复文号、批复文件标题、项目名称、项目统一代码等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水利部门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19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生产建设项目水土保持方案审批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审批结果、批复时间、批复文号、批复文件标题、项目名称、项目统一代码等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水利部门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 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20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批准结果信息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洪水影响评价审批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审批结果、批复时间、批复文号、批复文件标题、项目名称、项目统一代码等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水利部门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 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21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招标投标信息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招标投标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招标人及其招标代理机构或相关行政监督部门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FF0000"/>
              </w:rPr>
            </w:pPr>
            <w:r>
              <w:rPr>
                <w:rFonts w:hint="default" w:ascii="Arial" w:hAnsi="Arial" w:eastAsia="微软雅黑" w:cs="Arial"/>
                <w:color w:val="FF0000"/>
                <w:sz w:val="24"/>
                <w:szCs w:val="24"/>
              </w:rPr>
              <w:t>■公共资源交易平台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FF0000"/>
              </w:rPr>
            </w:pPr>
            <w:r>
              <w:rPr>
                <w:rFonts w:hint="default" w:ascii="Arial" w:hAnsi="Arial" w:eastAsia="微软雅黑" w:cs="Arial"/>
                <w:color w:val="FF0000"/>
                <w:sz w:val="24"/>
                <w:szCs w:val="24"/>
              </w:rPr>
              <w:t>■信用中国网站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color w:val="FF0000"/>
                <w:sz w:val="24"/>
                <w:szCs w:val="24"/>
              </w:rPr>
              <w:t>■招投标公共服务平台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9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22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征收土地信息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征收土地信息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辖区政府和相关审批部门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 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23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重大设计变更信息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重大设计变更审批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项目设计变更原因、主要变更内容、批准单位、变更结果等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24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施工有关信息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施工管理服务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3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25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质量安全监督信息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质量安全监督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质量安全监督机构及其联系方式、质量安全行政处罚情况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相关主管部门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■政务服务中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26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竣工有关信息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竣工验收审批（备案）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竣工验收时间、竣工验收结果，竣工验收备案时间、备案编号、备案部门等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《政府信息公开条例》、《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eastAsia="zh-CN"/>
              </w:rPr>
              <w:t>关于全面推进政务公开工作的意见</w:t>
            </w:r>
            <w:r>
              <w:rPr>
                <w:rFonts w:hint="default" w:ascii="Arial" w:hAnsi="Arial" w:eastAsia="微软雅黑" w:cs="Arial"/>
                <w:sz w:val="24"/>
                <w:szCs w:val="24"/>
              </w:rPr>
              <w:t>》、《关于推进重大建设项目批准和实施领域政府信息公开的意见》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同上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相关审批部门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■政府网站   ■政务服务中心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■投资项目在线审批监管平台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Arial" w:hAnsi="Arial" w:eastAsia="微软雅黑" w:cs="Arial"/>
                <w:sz w:val="24"/>
                <w:szCs w:val="24"/>
              </w:rPr>
              <w:t>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/>
    <w:sectPr>
      <w:pgSz w:w="23757" w:h="16783" w:orient="landscape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D3544"/>
    <w:rsid w:val="179B0A31"/>
    <w:rsid w:val="1F2E48FD"/>
    <w:rsid w:val="23ED3544"/>
    <w:rsid w:val="7DD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B3B3B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first-child"/>
    <w:basedOn w:val="5"/>
    <w:qFormat/>
    <w:uiPriority w:val="0"/>
  </w:style>
  <w:style w:type="character" w:customStyle="1" w:styleId="15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more-btn-mailbox-left"/>
    <w:basedOn w:val="5"/>
    <w:qFormat/>
    <w:uiPriority w:val="0"/>
  </w:style>
  <w:style w:type="character" w:customStyle="1" w:styleId="17">
    <w:name w:val="article_print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2020-11-24T09:54:00Z</dcterms:created>
  <dc:creator>县发展改革局</dc:creator>
  <cp:lastModifiedBy>周洁</cp:lastModifiedBy>
  <cp:lastPrinted>2020-11-25T00:58:00Z</cp:lastPrinted>
  <dcterms:modified xsi:type="dcterms:W3CDTF">2024-02-04T09:06:09Z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82C12F8678D64F818AB37C8A72C86B76</vt:lpwstr>
  </property>
</Properties>
</file>