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  <w:t>县</w:t>
      </w:r>
      <w:r>
        <w:rPr>
          <w:rFonts w:hint="eastAsia" w:ascii="Times New Roman" w:hAnsi="方正小标宋_GBK" w:eastAsia="方正小标宋_GBK" w:cs="Times New Roman"/>
          <w:color w:val="auto"/>
          <w:sz w:val="44"/>
          <w:szCs w:val="44"/>
          <w:lang w:val="en-US" w:eastAsia="zh-CN"/>
        </w:rPr>
        <w:t>直有关单位</w:t>
      </w:r>
      <w:r>
        <w:rPr>
          <w:rFonts w:hint="eastAsia" w:ascii="Times New Roman" w:hAnsi="方正小标宋_GBK" w:eastAsia="方正小标宋_GBK" w:cs="Times New Roman"/>
          <w:color w:val="auto"/>
          <w:sz w:val="44"/>
          <w:szCs w:val="44"/>
        </w:rPr>
        <w:t>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县委编办、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县教育局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县工信商贸局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县民政局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县司法局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县财政局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县住房城乡建设局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县交通运输局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县水利局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县农业农村局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县文广体旅局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县市场监管局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县林业局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、兴安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生态环境局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Autospacing="0"/>
    </w:pPr>
    <w:r>
      <w:rPr>
        <w:sz w:val="18"/>
      </w:rPr>
      <w:pict>
        <v:shape id="4097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dit="readOnly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57.2.242:8080/seeyon/officeservlet"/>
  </w:docVars>
  <w:rsids>
    <w:rsidRoot w:val="00000000"/>
    <w:rsid w:val="0227541E"/>
    <w:rsid w:val="096A7883"/>
    <w:rsid w:val="1AE3447E"/>
    <w:rsid w:val="1C1E2DE2"/>
    <w:rsid w:val="20252795"/>
    <w:rsid w:val="2C8B5E25"/>
    <w:rsid w:val="302E6F11"/>
    <w:rsid w:val="320D525A"/>
    <w:rsid w:val="418739AD"/>
    <w:rsid w:val="4615302C"/>
    <w:rsid w:val="47C92E5D"/>
    <w:rsid w:val="4997347F"/>
    <w:rsid w:val="4A3B09A2"/>
    <w:rsid w:val="51ED6CB9"/>
    <w:rsid w:val="52F77577"/>
    <w:rsid w:val="6E004390"/>
    <w:rsid w:val="730D3364"/>
    <w:rsid w:val="79E714E1"/>
    <w:rsid w:val="7A9B632E"/>
    <w:rsid w:val="7D592364"/>
    <w:rsid w:val="7E1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99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link w:val="19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qFormat/>
    <w:uiPriority w:val="99"/>
  </w:style>
  <w:style w:type="table" w:default="1" w:styleId="1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99"/>
    <w:rPr>
      <w:rFonts w:cs="Times New Roman"/>
      <w:color w:val="000000"/>
      <w:u w:val="none"/>
    </w:rPr>
  </w:style>
  <w:style w:type="character" w:styleId="9">
    <w:name w:val="Emphasis"/>
    <w:basedOn w:val="7"/>
    <w:qFormat/>
    <w:uiPriority w:val="99"/>
    <w:rPr>
      <w:rFonts w:cs="Times New Roman"/>
    </w:rPr>
  </w:style>
  <w:style w:type="character" w:styleId="10">
    <w:name w:val="HTML Definition"/>
    <w:basedOn w:val="7"/>
    <w:qFormat/>
    <w:uiPriority w:val="99"/>
    <w:rPr>
      <w:rFonts w:cs="Times New Roman"/>
    </w:rPr>
  </w:style>
  <w:style w:type="character" w:styleId="11">
    <w:name w:val="HTML Acronym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styleId="14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table" w:styleId="17">
    <w:name w:val="Table Grid"/>
    <w:basedOn w:val="1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Heading 1 Char_fe8536b0-8ff3-4cc2-917a-c9ceae3a0332"/>
    <w:basedOn w:val="7"/>
    <w:link w:val="3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9">
    <w:name w:val="Heading 2 Char_928ea7c7-ce47-4eaf-b3bb-44ce2fee7c7b"/>
    <w:basedOn w:val="7"/>
    <w:link w:val="4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20">
    <w:name w:val="layui-layer-tabnow"/>
    <w:basedOn w:val="7"/>
    <w:qFormat/>
    <w:uiPriority w:val="99"/>
    <w:rPr>
      <w:rFonts w:cs="Times New Roman"/>
      <w:bdr w:val="single" w:color="CCCCCC" w:sz="6" w:space="0"/>
      <w:shd w:val="clear" w:color="auto" w:fill="FFFFFF"/>
    </w:rPr>
  </w:style>
  <w:style w:type="character" w:customStyle="1" w:styleId="21">
    <w:name w:val="first-child1"/>
    <w:basedOn w:val="7"/>
    <w:qFormat/>
    <w:uiPriority w:val="99"/>
    <w:rPr>
      <w:rFonts w:cs="Times New Roman"/>
    </w:rPr>
  </w:style>
  <w:style w:type="character" w:customStyle="1" w:styleId="22">
    <w:name w:val="more-btn-mailbox-left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1389</Words>
  <Characters>1525</Characters>
  <Paragraphs>45</Paragraphs>
  <ScaleCrop>false</ScaleCrop>
  <LinksUpToDate>false</LinksUpToDate>
  <CharactersWithSpaces>1528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2020-12-01T10:05:00Z</dcterms:created>
  <dc:creator>仙人掌</dc:creator>
  <cp:lastModifiedBy>县政管办</cp:lastModifiedBy>
  <cp:lastPrinted>2022-02-14T07:17:00Z</cp:lastPrinted>
  <dcterms:modified xsi:type="dcterms:W3CDTF">2022-03-10T08:20:30Z</dcterms:modified>
  <dc:title>兴安县人民政府办公室关于推进兴安县“互联网+监管”工作的通知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