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6"/>
          <w:szCs w:val="36"/>
          <w:lang w:val="en-US" w:eastAsia="zh-CN"/>
        </w:rPr>
        <w:t>兴安县2023年脱贫户、含监测户劳动力培训宣传单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420" w:firstLine="6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为深入贯彻落实党中央、国务院和自治区党委、政府关于巩固拓展脱贫攻坚成果全面推进乡村振兴工作相关部署，大力开展职业技能培训，让脱贫人员</w:t>
      </w:r>
      <w:bookmarkStart w:id="0" w:name="_GoBack"/>
      <w:bookmarkEnd w:id="0"/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经过职业技能培训，掌握一技之长，通过转移就业，实现脱贫劳动力增收。我局积极筹划培训工作，在县城、乡镇或各安置点开展就业技能培训。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420" w:firstLine="6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培训对象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Chars="200" w:firstLine="6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我县脱贫户（含监测户）家庭成员中，在法定劳动年龄内（男16-60岁；女16-55周岁），有参加职业培训和转移就业愿望的劳动力。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420" w:leftChars="0" w:firstLine="640" w:firstLineChars="2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目前已经开展的培训有：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Chars="200" w:firstLine="6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家居保洁、面包烘焙、桂林米粉制作、农村电商、景区讲解、道路清扫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、电工、电焊、钳工、车工、缝纫工、汽车装配工、果树嫁接、病虫害防治、室内瓷砖铺贴、灰土回填、墙面涂刷、中式烹调师、中式面点师、地方特色油茶、保育员、育婴员、母婴护理、老人照料、哺乳指导、病患陪护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等，培训项目还可根据市场需求适当增加。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420" w:leftChars="0" w:firstLine="640" w:firstLineChars="2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其他事项：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380" w:leftChars="181" w:firstLine="640" w:firstLineChars="2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报名时间：即日起。（以后可以随时接受培训报名，开班时间另行通知）；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380" w:leftChars="181" w:firstLine="640" w:firstLineChars="200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报名方式：兴安县就业服务中心一楼大厅报名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,报名电话：0773-6222147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380" w:leftChars="181" w:firstLine="640" w:firstLineChars="200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学员免费参加培训，培训结束，考试合格的学员发放相应的全国统一的《职业等级证书》或《专项职业能力合格证书》。按时间要求完成专项能力培训的脱贫户（含监测户）可享受每期200元的培训生活费补贴（每年只能享受一次）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1020" w:leftChars="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1020" w:leftChars="0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 xml:space="preserve">                   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 xml:space="preserve">    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兴安县人力资源和社会保障局</w:t>
      </w:r>
    </w:p>
    <w:sectPr>
      <w:pgSz w:w="11906" w:h="16838"/>
      <w:pgMar w:top="1043" w:right="1134" w:bottom="59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5F1D3"/>
    <w:multiLevelType w:val="singleLevel"/>
    <w:tmpl w:val="A325F1D3"/>
    <w:lvl w:ilvl="0" w:tentative="0">
      <w:start w:val="1"/>
      <w:numFmt w:val="decimal"/>
      <w:suff w:val="nothing"/>
      <w:lvlText w:val="%1、"/>
      <w:lvlJc w:val="left"/>
      <w:pPr>
        <w:ind w:left="1020" w:leftChars="0" w:firstLine="0" w:firstLineChars="0"/>
      </w:pPr>
    </w:lvl>
  </w:abstractNum>
  <w:abstractNum w:abstractNumId="1">
    <w:nsid w:val="EDEECFE5"/>
    <w:multiLevelType w:val="singleLevel"/>
    <w:tmpl w:val="EDEECF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RiMTQ0YmZjYmY5MjgwNjI4NGZiNmI1YmQ5YjFlNzcifQ=="/>
  </w:docVars>
  <w:rsids>
    <w:rsidRoot w:val="00F640DF"/>
    <w:rsid w:val="001013A9"/>
    <w:rsid w:val="00114D9A"/>
    <w:rsid w:val="00854468"/>
    <w:rsid w:val="00D9565B"/>
    <w:rsid w:val="00F640DF"/>
    <w:rsid w:val="124B33C8"/>
    <w:rsid w:val="144E4536"/>
    <w:rsid w:val="181A78CF"/>
    <w:rsid w:val="1B536653"/>
    <w:rsid w:val="1C511F32"/>
    <w:rsid w:val="2BC5536D"/>
    <w:rsid w:val="3B3DD0AB"/>
    <w:rsid w:val="51BD51D0"/>
    <w:rsid w:val="68C13257"/>
    <w:rsid w:val="6A87431D"/>
    <w:rsid w:val="6DA37FFD"/>
    <w:rsid w:val="72B41C6C"/>
    <w:rsid w:val="72EA0F90"/>
    <w:rsid w:val="EF7F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549</Words>
  <Characters>573</Characters>
  <Lines>5</Lines>
  <Paragraphs>1</Paragraphs>
  <TotalTime>25</TotalTime>
  <ScaleCrop>false</ScaleCrop>
  <LinksUpToDate>false</LinksUpToDate>
  <CharactersWithSpaces>597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2021-10-19T14:55:00Z</dcterms:created>
  <dc:creator>pc002</dc:creator>
  <cp:lastModifiedBy>朱朱 </cp:lastModifiedBy>
  <cp:lastPrinted>2022-10-28T23:39:00Z</cp:lastPrinted>
  <dcterms:modified xsi:type="dcterms:W3CDTF">2023-11-09T09:05:34Z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1865D4677E6A4AC6B18B413460E33317</vt:lpwstr>
  </property>
</Properties>
</file>