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1020" w:lineRule="atLeast"/>
        <w:ind w:left="0" w:right="0"/>
        <w:jc w:val="center"/>
        <w:rPr>
          <w:rFonts w:hint="eastAsia" w:ascii="方正小标宋简体" w:hAnsi="宋体" w:eastAsia="方正小标宋简体" w:cs="宋体"/>
          <w:color w:val="FF0000"/>
          <w:kern w:val="0"/>
          <w:sz w:val="84"/>
          <w:szCs w:val="84"/>
        </w:rPr>
      </w:pPr>
      <w:r>
        <w:rPr>
          <w:rFonts w:hint="eastAsia" w:ascii="方正小标宋简体" w:hAnsi="宋体" w:eastAsia="方正小标宋简体" w:cs="宋体"/>
          <w:color w:val="FF0000"/>
          <w:kern w:val="0"/>
          <w:sz w:val="84"/>
          <w:szCs w:val="84"/>
        </w:rPr>
        <w:t>兴 安 县</w:t>
      </w:r>
    </w:p>
    <w:p>
      <w:pPr>
        <w:pStyle w:val="7"/>
        <w:widowControl/>
        <w:spacing w:line="1020" w:lineRule="atLeast"/>
        <w:ind w:left="0" w:leftChars="0" w:right="0" w:firstLine="0" w:firstLineChars="0"/>
        <w:jc w:val="distribute"/>
        <w:rPr>
          <w:rFonts w:hint="eastAsia" w:ascii="方正小标宋简体" w:hAnsi="宋体" w:eastAsia="方正小标宋简体" w:cs="宋体"/>
          <w:color w:val="FF0000"/>
          <w:spacing w:val="0"/>
          <w:kern w:val="0"/>
          <w:sz w:val="84"/>
          <w:szCs w:val="84"/>
        </w:rPr>
      </w:pPr>
      <w:r>
        <w:rPr>
          <w:rFonts w:hint="eastAsia" w:ascii="方正小标宋简体" w:hAnsi="宋体" w:eastAsia="方正小标宋简体" w:cs="宋体"/>
          <w:color w:val="FF0000"/>
          <w:spacing w:val="0"/>
          <w:kern w:val="0"/>
          <w:sz w:val="84"/>
          <w:szCs w:val="84"/>
        </w:rPr>
        <w:t>安全生产委员会文件</w:t>
      </w:r>
    </w:p>
    <w:p>
      <w:pPr>
        <w:keepNext w:val="0"/>
        <w:keepLines w:val="0"/>
        <w:widowControl w:val="0"/>
        <w:suppressLineNumbers w:val="0"/>
        <w:spacing w:before="0" w:beforeAutospacing="0" w:after="0" w:afterAutospacing="0"/>
        <w:ind w:left="0" w:right="0"/>
        <w:jc w:val="center"/>
        <w:rPr>
          <w:rFonts w:hint="default" w:ascii="仿宋_GB2312" w:hAnsi="宋体" w:eastAsia="仿宋_GB2312" w:cs="宋体"/>
          <w:kern w:val="2"/>
          <w:sz w:val="32"/>
          <w:szCs w:val="32"/>
        </w:rPr>
      </w:pPr>
      <w:r>
        <w:rPr>
          <w:rFonts w:hint="default" w:ascii="仿宋_GB2312" w:hAnsi="宋体" w:eastAsia="仿宋_GB2312" w:cs="宋体"/>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仿宋_GB2312" w:hAnsi="宋体" w:eastAsia="仿宋_GB2312" w:cs="宋体"/>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rPr>
      </w:pPr>
      <w:r>
        <w:rPr>
          <w:rFonts w:hint="default" w:ascii="仿宋_GB2312" w:hAnsi="宋体" w:eastAsia="仿宋_GB2312" w:cs="宋体"/>
          <w:kern w:val="2"/>
          <w:sz w:val="32"/>
          <w:szCs w:val="32"/>
          <w:lang w:val="en-US" w:eastAsia="zh-CN" w:bidi="ar"/>
        </w:rPr>
        <w:t>兴安委〔20</w:t>
      </w:r>
      <w:r>
        <w:rPr>
          <w:rFonts w:hint="default" w:ascii="仿宋_GB2312" w:hAnsi="宋体" w:eastAsia="仿宋_GB2312" w:cs="仿宋_GB2312"/>
          <w:kern w:val="2"/>
          <w:sz w:val="32"/>
          <w:szCs w:val="32"/>
          <w:lang w:val="en-US" w:eastAsia="zh-CN" w:bidi="ar"/>
        </w:rPr>
        <w:t>23</w:t>
      </w:r>
      <w:r>
        <w:rPr>
          <w:rFonts w:hint="default" w:ascii="仿宋_GB2312" w:hAnsi="宋体" w:eastAsia="仿宋_GB2312" w:cs="宋体"/>
          <w:kern w:val="2"/>
          <w:sz w:val="32"/>
          <w:szCs w:val="32"/>
          <w:lang w:val="en-US" w:eastAsia="zh-CN" w:bidi="ar"/>
        </w:rPr>
        <w:t>〕</w:t>
      </w:r>
      <w:r>
        <w:rPr>
          <w:rFonts w:hint="default" w:ascii="仿宋_GB2312" w:hAnsi="宋体" w:eastAsia="仿宋_GB2312" w:cs="仿宋_GB2312"/>
          <w:kern w:val="2"/>
          <w:sz w:val="32"/>
          <w:szCs w:val="32"/>
          <w:lang w:val="en-US" w:eastAsia="zh-CN" w:bidi="ar"/>
        </w:rPr>
        <w:t>1</w:t>
      </w:r>
      <w:r>
        <w:rPr>
          <w:rFonts w:hint="default" w:ascii="仿宋_GB2312" w:hAnsi="宋体" w:eastAsia="仿宋_GB2312" w:cs="宋体"/>
          <w:kern w:val="2"/>
          <w:sz w:val="32"/>
          <w:szCs w:val="32"/>
          <w:lang w:val="en-US" w:eastAsia="zh-CN" w:bidi="ar"/>
        </w:rPr>
        <w:t>号</w:t>
      </w:r>
    </w:p>
    <w:p>
      <w:pPr>
        <w:pStyle w:val="4"/>
        <w:keepNext w:val="0"/>
        <w:keepLines w:val="0"/>
        <w:widowControl/>
        <w:suppressLineNumbers w:val="0"/>
        <w:autoSpaceDE w:val="0"/>
        <w:autoSpaceDN/>
        <w:spacing w:before="0" w:beforeAutospacing="0" w:after="0" w:afterAutospacing="0" w:line="640" w:lineRule="exact"/>
        <w:ind w:left="0" w:right="0"/>
        <w:jc w:val="center"/>
        <w:rPr>
          <w:rFonts w:hint="eastAsia" w:ascii="方正小标宋简体" w:hAnsi="Times New Roman" w:eastAsia="方正小标宋简体" w:cs="方正小标宋简体"/>
          <w:kern w:val="2"/>
          <w:sz w:val="44"/>
          <w:szCs w:val="44"/>
          <w:lang w:val="en-US" w:eastAsia="zh-CN" w:bidi="ar"/>
        </w:rPr>
      </w:pPr>
      <w:bookmarkStart w:id="0" w:name="_GoBack"/>
      <w:r>
        <w:rPr>
          <w:rFonts w:hint="default" w:ascii="方正小标宋简体" w:hAnsi="Times New Roman" w:eastAsia="方正小标宋简体" w:cs="方正小标宋简体"/>
          <w:kern w:val="2"/>
          <w:sz w:val="44"/>
          <w:szCs w:val="44"/>
          <w:lang w:val="en-US" w:eastAsia="zh-CN" w:bidi="ar"/>
        </w:rPr>
        <w:drawing>
          <wp:anchor distT="0" distB="0" distL="114300" distR="114300" simplePos="0" relativeHeight="251659264" behindDoc="1" locked="0" layoutInCell="1" allowOverlap="1">
            <wp:simplePos x="0" y="0"/>
            <wp:positionH relativeFrom="column">
              <wp:posOffset>-413385</wp:posOffset>
            </wp:positionH>
            <wp:positionV relativeFrom="paragraph">
              <wp:posOffset>93980</wp:posOffset>
            </wp:positionV>
            <wp:extent cx="6429375" cy="28575"/>
            <wp:effectExtent l="0" t="0" r="9525" b="9525"/>
            <wp:wrapTight wrapText="bothSides">
              <wp:wrapPolygon>
                <wp:start x="0" y="0"/>
                <wp:lineTo x="0" y="11040"/>
                <wp:lineTo x="21568" y="11040"/>
                <wp:lineTo x="21568"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6429375" cy="28575"/>
                    </a:xfrm>
                    <a:prstGeom prst="rect">
                      <a:avLst/>
                    </a:prstGeom>
                    <a:noFill/>
                    <a:ln w="9525">
                      <a:noFill/>
                    </a:ln>
                  </pic:spPr>
                </pic:pic>
              </a:graphicData>
            </a:graphic>
          </wp:anchor>
        </w:drawing>
      </w:r>
      <w:r>
        <w:rPr>
          <w:rFonts w:hint="eastAsia" w:ascii="方正小标宋简体" w:hAnsi="Times New Roman" w:eastAsia="方正小标宋简体" w:cs="方正小标宋简体"/>
          <w:kern w:val="2"/>
          <w:sz w:val="44"/>
          <w:szCs w:val="44"/>
          <w:lang w:val="en-US" w:eastAsia="zh-CN" w:bidi="ar"/>
        </w:rPr>
        <w:t>关于印发《兴安县2023年全国“两会”暨</w:t>
      </w:r>
    </w:p>
    <w:p>
      <w:pPr>
        <w:pStyle w:val="4"/>
        <w:keepNext w:val="0"/>
        <w:keepLines w:val="0"/>
        <w:widowControl/>
        <w:suppressLineNumbers w:val="0"/>
        <w:autoSpaceDE w:val="0"/>
        <w:autoSpaceDN/>
        <w:spacing w:before="0" w:beforeAutospacing="0" w:after="0" w:afterAutospacing="0" w:line="640" w:lineRule="exact"/>
        <w:ind w:left="0" w:right="0"/>
        <w:jc w:val="center"/>
        <w:rPr>
          <w:rFonts w:hint="eastAsia" w:ascii="方正小标宋简体" w:hAnsi="Times New Roman" w:eastAsia="方正小标宋简体" w:cs="方正小标宋简体"/>
          <w:kern w:val="2"/>
          <w:sz w:val="44"/>
          <w:szCs w:val="44"/>
          <w:lang w:val="en-US" w:eastAsia="zh-CN" w:bidi="ar"/>
        </w:rPr>
      </w:pPr>
      <w:r>
        <w:rPr>
          <w:rFonts w:hint="eastAsia" w:ascii="方正小标宋简体" w:hAnsi="Times New Roman" w:eastAsia="方正小标宋简体" w:cs="方正小标宋简体"/>
          <w:kern w:val="2"/>
          <w:sz w:val="44"/>
          <w:szCs w:val="44"/>
          <w:lang w:val="en-US" w:eastAsia="zh-CN" w:bidi="ar"/>
        </w:rPr>
        <w:t>清明期间烟花爆竹禁燃限放和“打非治违”</w:t>
      </w:r>
    </w:p>
    <w:p>
      <w:pPr>
        <w:pStyle w:val="4"/>
        <w:keepNext w:val="0"/>
        <w:keepLines w:val="0"/>
        <w:widowControl/>
        <w:suppressLineNumbers w:val="0"/>
        <w:autoSpaceDE w:val="0"/>
        <w:autoSpaceDN/>
        <w:spacing w:before="0" w:beforeAutospacing="0" w:after="0" w:afterAutospacing="0" w:line="640" w:lineRule="exact"/>
        <w:ind w:left="0" w:right="0"/>
        <w:jc w:val="center"/>
        <w:rPr>
          <w:rFonts w:hint="eastAsia" w:ascii="方正小标宋简体" w:hAnsi="Times New Roman" w:eastAsia="方正小标宋简体" w:cs="方正小标宋简体"/>
          <w:kern w:val="2"/>
          <w:sz w:val="44"/>
          <w:szCs w:val="44"/>
        </w:rPr>
      </w:pPr>
      <w:r>
        <w:rPr>
          <w:rFonts w:hint="eastAsia" w:ascii="方正小标宋简体" w:hAnsi="Times New Roman" w:eastAsia="方正小标宋简体" w:cs="方正小标宋简体"/>
          <w:kern w:val="2"/>
          <w:sz w:val="44"/>
          <w:szCs w:val="44"/>
          <w:lang w:val="en-US" w:eastAsia="zh-CN" w:bidi="ar"/>
        </w:rPr>
        <w:t>联合执法专项整治工作方案》的通知</w:t>
      </w:r>
    </w:p>
    <w:bookmarkEnd w:id="0"/>
    <w:p>
      <w:pPr>
        <w:keepNext w:val="0"/>
        <w:keepLines w:val="0"/>
        <w:widowControl w:val="0"/>
        <w:suppressLineNumbers w:val="0"/>
        <w:autoSpaceDE w:val="0"/>
        <w:autoSpaceDN/>
        <w:spacing w:before="0" w:beforeAutospacing="0" w:after="0" w:afterAutospacing="0" w:line="500" w:lineRule="exact"/>
        <w:ind w:left="0" w:right="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方正小标宋简体" w:hAnsi="Times New Roman" w:eastAsia="方正小标宋简体" w:cs="方正小标宋简体"/>
          <w:kern w:val="2"/>
          <w:sz w:val="44"/>
          <w:szCs w:val="44"/>
        </w:rPr>
      </w:pPr>
      <w:r>
        <w:rPr>
          <w:rFonts w:hint="eastAsia" w:ascii="仿宋_GB2312" w:eastAsia="仿宋_GB2312" w:cs="仿宋_GB2312"/>
          <w:kern w:val="2"/>
          <w:sz w:val="32"/>
          <w:szCs w:val="32"/>
          <w:lang w:val="en-US" w:eastAsia="zh-CN" w:bidi="ar"/>
        </w:rPr>
        <w:t>各乡（镇）人民政府，县安委会各成员单位</w:t>
      </w:r>
      <w:r>
        <w:rPr>
          <w:rFonts w:hint="default" w:ascii="仿宋_GB2312" w:hAnsi="新宋体" w:eastAsia="仿宋_GB2312" w:cs="仿宋_GB2312"/>
          <w:kern w:val="2"/>
          <w:sz w:val="32"/>
          <w:szCs w:val="32"/>
          <w:lang w:val="en-US" w:eastAsia="zh-CN" w:bidi="ar"/>
        </w:rPr>
        <w:t>:</w:t>
      </w:r>
    </w:p>
    <w:p>
      <w:pPr>
        <w:pStyle w:val="4"/>
        <w:keepNext w:val="0"/>
        <w:keepLines w:val="0"/>
        <w:widowControl/>
        <w:suppressLineNumbers w:val="0"/>
        <w:autoSpaceDE w:val="0"/>
        <w:autoSpaceDN/>
        <w:spacing w:before="0" w:beforeAutospacing="0" w:after="0" w:afterAutospacing="0" w:line="640" w:lineRule="exact"/>
        <w:ind w:left="0" w:right="0" w:firstLine="640" w:firstLineChars="200"/>
        <w:jc w:val="left"/>
        <w:rPr>
          <w:rFonts w:hint="default" w:ascii="仿宋_GB2312" w:eastAsia="仿宋_GB2312" w:cs="仿宋_GB2312"/>
          <w:kern w:val="2"/>
          <w:sz w:val="32"/>
          <w:szCs w:val="32"/>
        </w:rPr>
      </w:pPr>
      <w:r>
        <w:rPr>
          <w:rFonts w:hint="default" w:ascii="仿宋_GB2312" w:hAnsi="宋体" w:eastAsia="仿宋_GB2312" w:cs="仿宋_GB2312"/>
          <w:kern w:val="2"/>
          <w:sz w:val="32"/>
          <w:szCs w:val="32"/>
          <w:lang w:val="en-US" w:eastAsia="zh-CN" w:bidi="ar"/>
        </w:rPr>
        <w:t>现</w:t>
      </w:r>
      <w:r>
        <w:rPr>
          <w:rFonts w:hint="default" w:ascii="仿宋_GB2312" w:hAnsi="Times New Roman" w:eastAsia="仿宋_GB2312" w:cs="仿宋_GB2312"/>
          <w:kern w:val="2"/>
          <w:sz w:val="32"/>
          <w:szCs w:val="32"/>
          <w:lang w:val="en-US" w:eastAsia="zh-CN" w:bidi="ar"/>
        </w:rPr>
        <w:t>将《</w:t>
      </w:r>
      <w:r>
        <w:rPr>
          <w:rFonts w:hint="eastAsia" w:ascii="仿宋_GB2312" w:hAnsi="Times New Roman" w:eastAsia="仿宋_GB2312" w:cs="仿宋_GB2312"/>
          <w:kern w:val="2"/>
          <w:sz w:val="32"/>
          <w:szCs w:val="32"/>
          <w:lang w:val="en-US" w:eastAsia="zh-CN" w:bidi="ar"/>
        </w:rPr>
        <w:t>兴安县2023年全国“两会”暨清明期间烟花爆竹禁燃限放和“打非治违”联合执法专项整治工作方案</w:t>
      </w:r>
      <w:r>
        <w:rPr>
          <w:rFonts w:hint="default" w:ascii="仿宋_GB2312" w:hAnsi="Times New Roman" w:eastAsia="仿宋_GB2312" w:cs="仿宋_GB2312"/>
          <w:kern w:val="2"/>
          <w:sz w:val="32"/>
          <w:szCs w:val="32"/>
          <w:lang w:val="en-US" w:eastAsia="zh-CN" w:bidi="ar"/>
        </w:rPr>
        <w:t>》印发</w:t>
      </w:r>
      <w:r>
        <w:rPr>
          <w:rFonts w:hint="default" w:ascii="仿宋_GB2312" w:hAnsi="宋体" w:eastAsia="仿宋_GB2312" w:cs="仿宋_GB2312"/>
          <w:kern w:val="2"/>
          <w:sz w:val="32"/>
          <w:szCs w:val="32"/>
          <w:lang w:val="en-US" w:eastAsia="zh-CN" w:bidi="ar"/>
        </w:rPr>
        <w:t>给你们，请认真组织实施。</w:t>
      </w:r>
    </w:p>
    <w:p>
      <w:pPr>
        <w:pStyle w:val="4"/>
        <w:widowControl/>
        <w:spacing w:before="0" w:beforeAutospacing="0" w:after="0" w:afterAutospacing="0" w:line="640" w:lineRule="exact"/>
        <w:ind w:left="0" w:right="0"/>
        <w:jc w:val="center"/>
        <w:rPr>
          <w:rFonts w:hint="default" w:ascii="仿宋_GB2312"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w:t>
      </w:r>
    </w:p>
    <w:p>
      <w:pPr>
        <w:pStyle w:val="4"/>
        <w:widowControl/>
        <w:spacing w:before="0" w:beforeAutospacing="0" w:after="0" w:afterAutospacing="0" w:line="640" w:lineRule="exact"/>
        <w:ind w:left="0" w:right="0"/>
        <w:jc w:val="center"/>
        <w:rPr>
          <w:rFonts w:hint="default" w:ascii="仿宋_GB2312"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兴安县</w:t>
      </w:r>
      <w:r>
        <w:rPr>
          <w:rFonts w:hint="eastAsia" w:ascii="仿宋_GB2312" w:eastAsia="仿宋_GB2312" w:cs="仿宋_GB2312"/>
          <w:kern w:val="2"/>
          <w:sz w:val="32"/>
          <w:szCs w:val="32"/>
          <w:lang w:val="en-US" w:eastAsia="zh-CN" w:bidi="ar"/>
        </w:rPr>
        <w:t>安全生产委员会</w:t>
      </w:r>
    </w:p>
    <w:p>
      <w:pPr>
        <w:pStyle w:val="4"/>
        <w:widowControl/>
        <w:spacing w:before="0" w:beforeAutospacing="0" w:after="0" w:afterAutospacing="0" w:line="640" w:lineRule="exact"/>
        <w:ind w:left="0" w:right="0"/>
        <w:jc w:val="center"/>
        <w:rPr>
          <w:rFonts w:hint="default" w:ascii="仿宋_GB2312"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202</w:t>
      </w:r>
      <w:r>
        <w:rPr>
          <w:rFonts w:hint="eastAsia" w:ascii="仿宋_GB2312" w:eastAsia="仿宋_GB2312" w:cs="仿宋_GB2312"/>
          <w:kern w:val="2"/>
          <w:sz w:val="32"/>
          <w:szCs w:val="32"/>
          <w:lang w:val="en-US" w:eastAsia="zh-CN" w:bidi="ar"/>
        </w:rPr>
        <w:t>3</w:t>
      </w:r>
      <w:r>
        <w:rPr>
          <w:rFonts w:hint="default" w:ascii="仿宋_GB2312" w:hAnsi="宋体" w:eastAsia="仿宋_GB2312" w:cs="仿宋_GB2312"/>
          <w:kern w:val="2"/>
          <w:sz w:val="32"/>
          <w:szCs w:val="32"/>
          <w:lang w:val="en-US" w:eastAsia="zh-CN" w:bidi="ar"/>
        </w:rPr>
        <w:t>年</w:t>
      </w:r>
      <w:r>
        <w:rPr>
          <w:rFonts w:hint="eastAsia" w:ascii="仿宋_GB2312" w:eastAsia="仿宋_GB2312" w:cs="仿宋_GB2312"/>
          <w:kern w:val="2"/>
          <w:sz w:val="32"/>
          <w:szCs w:val="32"/>
          <w:lang w:val="en-US" w:eastAsia="zh-CN" w:bidi="ar"/>
        </w:rPr>
        <w:t>3</w:t>
      </w:r>
      <w:r>
        <w:rPr>
          <w:rFonts w:hint="default" w:ascii="仿宋_GB2312" w:hAnsi="宋体" w:eastAsia="仿宋_GB2312" w:cs="仿宋_GB2312"/>
          <w:kern w:val="2"/>
          <w:sz w:val="32"/>
          <w:szCs w:val="32"/>
          <w:lang w:val="en-US" w:eastAsia="zh-CN" w:bidi="ar"/>
        </w:rPr>
        <w:t>月</w:t>
      </w:r>
      <w:r>
        <w:rPr>
          <w:rFonts w:hint="eastAsia" w:ascii="仿宋_GB2312" w:eastAsia="仿宋_GB2312" w:cs="仿宋_GB2312"/>
          <w:kern w:val="2"/>
          <w:sz w:val="32"/>
          <w:szCs w:val="32"/>
          <w:lang w:val="en-US" w:eastAsia="zh-CN" w:bidi="ar"/>
        </w:rPr>
        <w:t>3</w:t>
      </w:r>
      <w:r>
        <w:rPr>
          <w:rFonts w:hint="default" w:ascii="仿宋_GB2312" w:hAnsi="宋体" w:eastAsia="仿宋_GB2312" w:cs="仿宋_GB2312"/>
          <w:kern w:val="2"/>
          <w:sz w:val="32"/>
          <w:szCs w:val="32"/>
          <w:lang w:val="en-US" w:eastAsia="zh-CN" w:bidi="ar"/>
        </w:rPr>
        <w:t>日</w:t>
      </w:r>
    </w:p>
    <w:p>
      <w:pPr>
        <w:keepNext w:val="0"/>
        <w:keepLines w:val="0"/>
        <w:pageBreakBefore w:val="0"/>
        <w:widowControl w:val="0"/>
        <w:kinsoku/>
        <w:wordWrap/>
        <w:overflowPunct/>
        <w:topLinePunct w:val="0"/>
        <w:autoSpaceDE/>
        <w:autoSpaceDN/>
        <w:bidi w:val="0"/>
        <w:adjustRightInd/>
        <w:snapToGrid/>
        <w:spacing w:line="640" w:lineRule="exact"/>
        <w:ind w:firstLine="220" w:firstLineChars="5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兴安县202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全国“两会”暨</w:t>
      </w:r>
      <w:r>
        <w:rPr>
          <w:rFonts w:hint="eastAsia" w:ascii="方正小标宋_GBK" w:hAnsi="方正小标宋_GBK" w:eastAsia="方正小标宋_GBK" w:cs="方正小标宋_GBK"/>
          <w:sz w:val="44"/>
          <w:szCs w:val="44"/>
        </w:rPr>
        <w:t>清明期间</w:t>
      </w:r>
    </w:p>
    <w:p>
      <w:pPr>
        <w:keepNext w:val="0"/>
        <w:keepLines w:val="0"/>
        <w:pageBreakBefore w:val="0"/>
        <w:widowControl w:val="0"/>
        <w:kinsoku/>
        <w:wordWrap/>
        <w:overflowPunct/>
        <w:topLinePunct w:val="0"/>
        <w:autoSpaceDE/>
        <w:autoSpaceDN/>
        <w:bidi w:val="0"/>
        <w:adjustRightInd/>
        <w:snapToGrid/>
        <w:spacing w:line="640" w:lineRule="exact"/>
        <w:ind w:firstLine="220" w:firstLineChars="5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烟花爆竹禁燃限放和“打非治违”</w:t>
      </w:r>
    </w:p>
    <w:p>
      <w:pPr>
        <w:keepNext w:val="0"/>
        <w:keepLines w:val="0"/>
        <w:pageBreakBefore w:val="0"/>
        <w:widowControl w:val="0"/>
        <w:kinsoku/>
        <w:wordWrap/>
        <w:overflowPunct/>
        <w:topLinePunct w:val="0"/>
        <w:autoSpaceDE/>
        <w:autoSpaceDN/>
        <w:bidi w:val="0"/>
        <w:adjustRightInd/>
        <w:snapToGrid/>
        <w:spacing w:line="640" w:lineRule="exact"/>
        <w:ind w:firstLine="220" w:firstLineChars="5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联合执法专项整治工作方案</w:t>
      </w:r>
    </w:p>
    <w:p>
      <w:pPr>
        <w:ind w:left="2527" w:hanging="2560" w:hangingChars="800"/>
        <w:rPr>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w:t>
      </w:r>
      <w:r>
        <w:rPr>
          <w:rFonts w:hint="eastAsia" w:ascii="仿宋_GB2312" w:hAnsi="宋体" w:eastAsia="仿宋_GB2312"/>
          <w:sz w:val="32"/>
          <w:szCs w:val="32"/>
        </w:rPr>
        <w:t>深入贯彻落实习近平总书记关于安全生产的重要批示指示，</w:t>
      </w:r>
      <w:r>
        <w:rPr>
          <w:rFonts w:hint="eastAsia" w:ascii="仿宋_GB2312" w:eastAsia="仿宋_GB2312"/>
          <w:sz w:val="32"/>
          <w:szCs w:val="32"/>
        </w:rPr>
        <w:t>贯彻落实全国、全区烟花爆竹旺季安全监管会议精神，进一步加强我县烟花爆竹销售旺季的安全监管，充分发挥各部门联合执法优势，压实县乡两级政府烟花爆竹“打非治违”责任，积极推动行刑衔接，严厉打击烟花爆竹非法违法行为，确保</w:t>
      </w:r>
      <w:r>
        <w:rPr>
          <w:rFonts w:hint="eastAsia" w:ascii="仿宋_GB2312" w:eastAsia="仿宋_GB2312"/>
          <w:sz w:val="32"/>
          <w:szCs w:val="32"/>
          <w:lang w:val="en-US" w:eastAsia="zh-CN"/>
        </w:rPr>
        <w:t>2023年清明</w:t>
      </w:r>
      <w:r>
        <w:rPr>
          <w:rFonts w:hint="eastAsia" w:ascii="仿宋_GB2312" w:eastAsia="仿宋_GB2312"/>
          <w:sz w:val="32"/>
          <w:szCs w:val="32"/>
        </w:rPr>
        <w:t>期间人民群众生命财产安全，根据《桂林市销售燃放烟花爆竹管理条例》（五届八号公告）、《兴安县人民政府关于在兴安</w:t>
      </w:r>
      <w:r>
        <w:rPr>
          <w:rFonts w:hint="eastAsia" w:ascii="仿宋_GB2312" w:eastAsia="仿宋_GB2312"/>
          <w:sz w:val="32"/>
          <w:szCs w:val="32"/>
          <w:lang w:val="en-US" w:eastAsia="zh-CN"/>
        </w:rPr>
        <w:t>县</w:t>
      </w:r>
      <w:r>
        <w:rPr>
          <w:rFonts w:hint="eastAsia" w:ascii="仿宋_GB2312" w:eastAsia="仿宋_GB2312"/>
          <w:sz w:val="32"/>
          <w:szCs w:val="32"/>
        </w:rPr>
        <w:t>禁燃限放烟花爆竹的通告》特制定</w:t>
      </w:r>
      <w:r>
        <w:rPr>
          <w:rFonts w:hint="eastAsia" w:ascii="仿宋_GB2312" w:eastAsia="仿宋_GB2312"/>
          <w:sz w:val="32"/>
          <w:szCs w:val="32"/>
          <w:lang w:val="en-US" w:eastAsia="zh-CN"/>
        </w:rPr>
        <w:t>全国“两会”暨清明</w:t>
      </w:r>
      <w:r>
        <w:rPr>
          <w:rFonts w:hint="eastAsia" w:ascii="仿宋_GB2312" w:eastAsia="仿宋_GB2312"/>
          <w:sz w:val="32"/>
          <w:szCs w:val="32"/>
        </w:rPr>
        <w:t>期间烟花爆竹禁燃限放和“打非治违”联合执法专项整治工作方案。</w:t>
      </w:r>
    </w:p>
    <w:p>
      <w:pPr>
        <w:spacing w:line="600" w:lineRule="exact"/>
        <w:ind w:firstLine="800" w:firstLineChars="25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一、工作目标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安全生产法》、《烟花爆竹安全管理条例》（国务院令455号）、《烟花爆竹经营许可实施办法》（安监总局令65号）、四部门《关于依法加强对涉嫌犯罪的非法生产经营烟花爆竹行为刑事责任追究的通知》等法律法规和标准规范的要求，对照《桂林市销售燃放烟花爆竹管理条例》（五届八号公告）、《兴安县人民政府关于在兴安</w:t>
      </w:r>
      <w:r>
        <w:rPr>
          <w:rFonts w:hint="eastAsia" w:ascii="仿宋_GB2312" w:eastAsia="仿宋_GB2312"/>
          <w:sz w:val="32"/>
          <w:szCs w:val="32"/>
          <w:lang w:val="en-US" w:eastAsia="zh-CN"/>
        </w:rPr>
        <w:t>县</w:t>
      </w:r>
      <w:r>
        <w:rPr>
          <w:rFonts w:hint="eastAsia" w:ascii="仿宋_GB2312" w:eastAsia="仿宋_GB2312"/>
          <w:sz w:val="32"/>
          <w:szCs w:val="32"/>
        </w:rPr>
        <w:t>禁燃限放烟花爆竹的通告》</w:t>
      </w:r>
      <w:r>
        <w:rPr>
          <w:rFonts w:hint="eastAsia" w:ascii="仿宋_GB2312" w:hAnsi="宋体" w:eastAsia="仿宋_GB2312"/>
          <w:sz w:val="32"/>
          <w:szCs w:val="32"/>
        </w:rPr>
        <w:t>，</w:t>
      </w:r>
      <w:r>
        <w:rPr>
          <w:rFonts w:hint="eastAsia" w:ascii="仿宋_GB2312" w:hAnsi="宋体" w:eastAsia="仿宋_GB2312"/>
          <w:sz w:val="32"/>
          <w:szCs w:val="32"/>
          <w:lang w:val="en-US" w:eastAsia="zh-CN"/>
        </w:rPr>
        <w:t>进一步</w:t>
      </w:r>
      <w:r>
        <w:rPr>
          <w:rFonts w:hint="eastAsia" w:ascii="仿宋_GB2312" w:eastAsia="仿宋_GB2312"/>
          <w:sz w:val="32"/>
          <w:szCs w:val="32"/>
        </w:rPr>
        <w:t>强化烟花爆竹安全监管，规范烟花爆竹经营秩序，</w:t>
      </w:r>
      <w:r>
        <w:rPr>
          <w:rFonts w:hint="eastAsia" w:ascii="仿宋_GB2312" w:eastAsia="仿宋_GB2312"/>
          <w:sz w:val="32"/>
          <w:szCs w:val="32"/>
          <w:lang w:val="en-US" w:eastAsia="zh-CN"/>
        </w:rPr>
        <w:t>开展</w:t>
      </w:r>
      <w:r>
        <w:rPr>
          <w:rFonts w:hint="eastAsia" w:ascii="仿宋_GB2312" w:eastAsia="仿宋_GB2312"/>
          <w:sz w:val="32"/>
          <w:szCs w:val="32"/>
        </w:rPr>
        <w:t>联合执法，重点查处县城区域禁燃限放工作及重点乡镇非法生产、经营、运输、储存烟花爆竹，打击无证经营、“</w:t>
      </w:r>
      <w:r>
        <w:rPr>
          <w:rFonts w:hint="eastAsia" w:ascii="仿宋_GB2312" w:eastAsia="仿宋_GB2312"/>
          <w:sz w:val="32"/>
          <w:szCs w:val="32"/>
          <w:lang w:val="en-US" w:eastAsia="zh-CN"/>
        </w:rPr>
        <w:t>非法</w:t>
      </w:r>
      <w:r>
        <w:rPr>
          <w:rFonts w:hint="eastAsia" w:ascii="仿宋_GB2312" w:eastAsia="仿宋_GB2312"/>
          <w:sz w:val="32"/>
          <w:szCs w:val="32"/>
        </w:rPr>
        <w:t>经营”非法违法行为，指导乡镇农村地区的排查整治行动，同时负责对全县</w:t>
      </w:r>
      <w:r>
        <w:rPr>
          <w:rFonts w:hint="eastAsia" w:ascii="仿宋_GB2312" w:hAnsi="宋体" w:eastAsia="仿宋_GB2312"/>
          <w:sz w:val="32"/>
          <w:szCs w:val="32"/>
        </w:rPr>
        <w:t>烟花爆竹“打非治违”专项整治行动督查工作，</w:t>
      </w:r>
      <w:r>
        <w:rPr>
          <w:rFonts w:hint="eastAsia" w:ascii="仿宋_GB2312" w:eastAsia="仿宋_GB2312"/>
          <w:sz w:val="32"/>
          <w:szCs w:val="32"/>
        </w:rPr>
        <w:t>进一步提升</w:t>
      </w:r>
      <w:r>
        <w:rPr>
          <w:rFonts w:hint="eastAsia" w:ascii="仿宋_GB2312" w:hAnsi="宋体" w:eastAsia="仿宋_GB2312"/>
          <w:sz w:val="32"/>
          <w:szCs w:val="32"/>
        </w:rPr>
        <w:t>烟花爆竹</w:t>
      </w:r>
      <w:r>
        <w:rPr>
          <w:rFonts w:hint="eastAsia" w:ascii="仿宋_GB2312" w:eastAsia="仿宋_GB2312"/>
          <w:sz w:val="32"/>
          <w:szCs w:val="32"/>
        </w:rPr>
        <w:t>安全监管效能，确保全县</w:t>
      </w:r>
      <w:r>
        <w:rPr>
          <w:rFonts w:hint="eastAsia" w:ascii="仿宋_GB2312" w:eastAsia="仿宋_GB2312"/>
          <w:sz w:val="32"/>
          <w:szCs w:val="32"/>
          <w:lang w:val="en-US" w:eastAsia="zh-CN"/>
        </w:rPr>
        <w:t>全国“两会”暨清明</w:t>
      </w:r>
      <w:r>
        <w:rPr>
          <w:rFonts w:hint="eastAsia" w:ascii="仿宋_GB2312" w:eastAsia="仿宋_GB2312"/>
          <w:sz w:val="32"/>
          <w:szCs w:val="32"/>
        </w:rPr>
        <w:t>期间烟花爆竹经营安全。</w:t>
      </w:r>
    </w:p>
    <w:p>
      <w:pPr>
        <w:spacing w:line="600" w:lineRule="exact"/>
        <w:ind w:firstLine="800" w:firstLineChars="25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二、组织领导</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为切实加强</w:t>
      </w:r>
      <w:r>
        <w:rPr>
          <w:rFonts w:hint="eastAsia" w:ascii="仿宋_GB2312" w:eastAsia="仿宋_GB2312"/>
          <w:sz w:val="32"/>
          <w:szCs w:val="32"/>
          <w:lang w:val="en-US" w:eastAsia="zh-CN"/>
        </w:rPr>
        <w:t>全国“两会”暨清明期间</w:t>
      </w:r>
      <w:r>
        <w:rPr>
          <w:rFonts w:hint="eastAsia" w:ascii="仿宋_GB2312" w:eastAsia="仿宋_GB2312"/>
          <w:sz w:val="32"/>
          <w:szCs w:val="32"/>
        </w:rPr>
        <w:t>对烟花爆竹禁燃限放和“打非治违”专项整治行动的领导，成立兴安县烟花爆竹“打非治违”工作领导小组，具体成员如下：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组  长：汤建国（</w:t>
      </w:r>
      <w:r>
        <w:rPr>
          <w:rFonts w:hint="eastAsia" w:ascii="仿宋_GB2312" w:eastAsia="仿宋_GB2312"/>
          <w:sz w:val="32"/>
          <w:szCs w:val="32"/>
          <w:lang w:val="en-US" w:eastAsia="zh-CN"/>
        </w:rPr>
        <w:t>县委党委、</w:t>
      </w:r>
      <w:r>
        <w:rPr>
          <w:rFonts w:hint="eastAsia" w:ascii="仿宋_GB2312" w:eastAsia="仿宋_GB2312"/>
          <w:sz w:val="32"/>
          <w:szCs w:val="32"/>
        </w:rPr>
        <w:t>县政府常务副县长）</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lang w:val="en-US" w:eastAsia="zh-CN"/>
        </w:rPr>
        <w:t>黄  波</w:t>
      </w:r>
      <w:r>
        <w:rPr>
          <w:rFonts w:hint="eastAsia" w:ascii="仿宋_GB2312" w:eastAsia="仿宋_GB2312"/>
          <w:sz w:val="32"/>
          <w:szCs w:val="32"/>
        </w:rPr>
        <w:t>（县政府副县长</w:t>
      </w:r>
      <w:r>
        <w:rPr>
          <w:rFonts w:hint="eastAsia" w:ascii="仿宋_GB2312" w:eastAsia="仿宋_GB2312"/>
          <w:sz w:val="32"/>
          <w:szCs w:val="32"/>
          <w:lang w:eastAsia="zh-CN"/>
        </w:rPr>
        <w:t>、</w:t>
      </w:r>
      <w:r>
        <w:rPr>
          <w:rFonts w:hint="eastAsia" w:ascii="仿宋_GB2312" w:eastAsia="仿宋_GB2312"/>
          <w:sz w:val="32"/>
          <w:szCs w:val="32"/>
          <w:lang w:val="en-US" w:eastAsia="zh-CN"/>
        </w:rPr>
        <w:t>县公安局局长</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副组长：彭  春（县金融办副主任、县残联</w:t>
      </w:r>
      <w:r>
        <w:rPr>
          <w:rFonts w:hint="eastAsia" w:ascii="仿宋_GB2312" w:eastAsia="仿宋_GB2312"/>
          <w:sz w:val="32"/>
          <w:szCs w:val="32"/>
          <w:lang w:val="en-US" w:eastAsia="zh-CN"/>
        </w:rPr>
        <w:t>党组书记</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李明善</w:t>
      </w:r>
      <w:r>
        <w:rPr>
          <w:rFonts w:hint="eastAsia" w:ascii="仿宋_GB2312" w:eastAsia="仿宋_GB2312"/>
          <w:sz w:val="32"/>
          <w:szCs w:val="32"/>
        </w:rPr>
        <w:t>（县政府办一级主任科员）</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唐春和（县应急局局长）</w:t>
      </w:r>
    </w:p>
    <w:p>
      <w:pPr>
        <w:spacing w:line="600" w:lineRule="exact"/>
        <w:rPr>
          <w:rFonts w:hint="eastAsia" w:ascii="仿宋_GB2312" w:eastAsia="仿宋_GB2312"/>
          <w:sz w:val="32"/>
          <w:szCs w:val="32"/>
        </w:rPr>
      </w:pPr>
      <w:r>
        <w:rPr>
          <w:rFonts w:hint="eastAsia" w:ascii="仿宋_GB2312" w:eastAsia="仿宋_GB2312"/>
          <w:sz w:val="32"/>
          <w:szCs w:val="32"/>
        </w:rPr>
        <w:t xml:space="preserve">            唐显维（县公安局副局长）</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成  员：唐显成（县应急局副局长）</w:t>
      </w:r>
    </w:p>
    <w:p>
      <w:pPr>
        <w:keepNext w:val="0"/>
        <w:keepLines w:val="0"/>
        <w:widowControl w:val="0"/>
        <w:suppressLineNumbers w:val="0"/>
        <w:spacing w:before="0" w:beforeAutospacing="0" w:after="0" w:afterAutospacing="0"/>
        <w:ind w:left="0" w:right="0"/>
        <w:jc w:val="both"/>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朱  勇（县</w:t>
      </w:r>
      <w:r>
        <w:rPr>
          <w:rFonts w:hint="default" w:ascii="仿宋_GB2312" w:hAnsi="Times New Roman" w:eastAsia="仿宋_GB2312" w:cs="Times New Roman"/>
          <w:kern w:val="2"/>
          <w:sz w:val="32"/>
          <w:szCs w:val="32"/>
          <w:lang w:val="en-US" w:eastAsia="zh-CN" w:bidi="ar"/>
        </w:rPr>
        <w:t>县公安局</w:t>
      </w:r>
      <w:r>
        <w:rPr>
          <w:rFonts w:hint="eastAsia" w:ascii="仿宋_GB2312" w:eastAsia="仿宋_GB2312"/>
          <w:sz w:val="32"/>
          <w:szCs w:val="32"/>
        </w:rPr>
        <w:t>治安大队大队长）</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蒋兴朝（县城市管理监督局副局长）</w:t>
      </w:r>
    </w:p>
    <w:p>
      <w:pPr>
        <w:spacing w:line="600" w:lineRule="exact"/>
        <w:ind w:left="3201" w:leftChars="912" w:hanging="1286" w:hangingChars="402"/>
        <w:rPr>
          <w:rFonts w:hint="eastAsia" w:ascii="仿宋_GB2312" w:eastAsia="仿宋_GB2312"/>
          <w:sz w:val="32"/>
          <w:szCs w:val="32"/>
        </w:rPr>
      </w:pPr>
      <w:r>
        <w:rPr>
          <w:rFonts w:hint="eastAsia" w:ascii="仿宋_GB2312" w:eastAsia="仿宋_GB2312"/>
          <w:sz w:val="32"/>
          <w:szCs w:val="32"/>
          <w:lang w:val="en-US" w:eastAsia="zh-CN"/>
        </w:rPr>
        <w:t>邹喜明</w:t>
      </w:r>
      <w:r>
        <w:rPr>
          <w:rFonts w:hint="eastAsia" w:ascii="仿宋_GB2312" w:eastAsia="仿宋_GB2312"/>
          <w:sz w:val="32"/>
          <w:szCs w:val="32"/>
        </w:rPr>
        <w:t>（县市场监管局</w:t>
      </w:r>
      <w:r>
        <w:rPr>
          <w:rFonts w:hint="eastAsia" w:ascii="仿宋_GB2312" w:eastAsia="仿宋_GB2312"/>
          <w:sz w:val="32"/>
          <w:szCs w:val="32"/>
          <w:lang w:val="en-US" w:eastAsia="zh-CN"/>
        </w:rPr>
        <w:t>副局长兼综合执法大队大队长</w:t>
      </w:r>
      <w:r>
        <w:rPr>
          <w:rFonts w:hint="eastAsia" w:ascii="仿宋_GB2312" w:eastAsia="仿宋_GB2312"/>
          <w:sz w:val="32"/>
          <w:szCs w:val="32"/>
        </w:rPr>
        <w:t>）</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rPr>
        <w:t>蔡德智（县交通运输局副局长）</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rPr>
        <w:t>韦春良（县消防救援大队参谋）</w:t>
      </w:r>
    </w:p>
    <w:p>
      <w:pPr>
        <w:spacing w:line="600" w:lineRule="exact"/>
        <w:ind w:left="3195" w:leftChars="912" w:hanging="1280" w:hangingChars="400"/>
        <w:rPr>
          <w:rFonts w:hint="eastAsia" w:ascii="仿宋_GB2312" w:eastAsia="仿宋_GB2312"/>
          <w:sz w:val="32"/>
          <w:szCs w:val="32"/>
          <w:lang w:val="en-US" w:eastAsia="zh-CN"/>
        </w:rPr>
      </w:pPr>
      <w:r>
        <w:rPr>
          <w:rFonts w:hint="eastAsia" w:ascii="仿宋_GB2312" w:eastAsia="仿宋_GB2312"/>
          <w:sz w:val="32"/>
          <w:szCs w:val="32"/>
          <w:lang w:val="en-US" w:eastAsia="zh-CN"/>
        </w:rPr>
        <w:t>韩家文（副科级管理干部、兴安镇四级主任科员）</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张  军（界首镇人民政府副镇长）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艾虹宇（溶江镇人民政府副镇长）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廖建国（湘漓镇人民政府副镇长）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周  云（高尚镇党委副书记）</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刘日泽（严关镇人民政府副镇长）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赵和强（华江瑶族乡人民政府副乡长）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蔡立鹏（崔家乡人民政府副乡长）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阳志华（漠川乡人民政府副乡长）</w:t>
      </w:r>
    </w:p>
    <w:p>
      <w:pPr>
        <w:spacing w:line="60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蒋  跃（白石乡党委副书记）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领导小组下设办公室（设在县</w:t>
      </w:r>
      <w:r>
        <w:rPr>
          <w:rFonts w:hint="eastAsia" w:ascii="仿宋_GB2312" w:eastAsia="仿宋_GB2312"/>
          <w:sz w:val="32"/>
          <w:szCs w:val="32"/>
          <w:lang w:val="en-US" w:eastAsia="zh-CN"/>
        </w:rPr>
        <w:t>公安</w:t>
      </w:r>
      <w:r>
        <w:rPr>
          <w:rFonts w:hint="eastAsia" w:ascii="仿宋_GB2312" w:eastAsia="仿宋_GB2312"/>
          <w:sz w:val="32"/>
          <w:szCs w:val="32"/>
        </w:rPr>
        <w:t>局，联系电话：6</w:t>
      </w:r>
      <w:r>
        <w:rPr>
          <w:rFonts w:hint="eastAsia" w:ascii="仿宋_GB2312" w:eastAsia="仿宋_GB2312"/>
          <w:sz w:val="32"/>
          <w:szCs w:val="32"/>
          <w:lang w:val="en-US" w:eastAsia="zh-CN"/>
        </w:rPr>
        <w:t>218558</w:t>
      </w:r>
      <w:r>
        <w:rPr>
          <w:rFonts w:hint="eastAsia" w:ascii="仿宋_GB2312" w:eastAsia="仿宋_GB2312"/>
          <w:sz w:val="32"/>
          <w:szCs w:val="32"/>
        </w:rPr>
        <w:t>），负责烟花爆竹禁燃限放和“打非治违”日常协调和数据资料整理收集</w:t>
      </w:r>
      <w:r>
        <w:rPr>
          <w:rFonts w:hint="eastAsia" w:ascii="仿宋_GB2312" w:eastAsia="仿宋_GB2312"/>
          <w:spacing w:val="-6"/>
          <w:sz w:val="32"/>
          <w:szCs w:val="32"/>
        </w:rPr>
        <w:t>等工作。由</w:t>
      </w:r>
      <w:r>
        <w:rPr>
          <w:rFonts w:hint="eastAsia" w:ascii="仿宋_GB2312" w:eastAsia="仿宋_GB2312"/>
          <w:spacing w:val="-6"/>
          <w:sz w:val="32"/>
          <w:szCs w:val="32"/>
          <w:lang w:val="en-US" w:eastAsia="zh-CN"/>
        </w:rPr>
        <w:t>县</w:t>
      </w:r>
      <w:r>
        <w:rPr>
          <w:rFonts w:hint="eastAsia" w:ascii="仿宋_GB2312" w:eastAsia="仿宋_GB2312"/>
          <w:spacing w:val="-6"/>
          <w:sz w:val="32"/>
          <w:szCs w:val="32"/>
        </w:rPr>
        <w:t>公安局治安大队大队长朱勇兼任办公室主任</w:t>
      </w:r>
      <w:r>
        <w:rPr>
          <w:rFonts w:hint="eastAsia" w:ascii="仿宋_GB2312" w:eastAsia="仿宋_GB2312"/>
          <w:spacing w:val="-6"/>
          <w:sz w:val="32"/>
          <w:szCs w:val="32"/>
          <w:lang w:eastAsia="zh-CN"/>
        </w:rPr>
        <w:t>，</w:t>
      </w:r>
      <w:r>
        <w:rPr>
          <w:rFonts w:hint="eastAsia" w:ascii="仿宋_GB2312" w:eastAsia="仿宋_GB2312"/>
          <w:spacing w:val="-6"/>
          <w:sz w:val="32"/>
          <w:szCs w:val="32"/>
        </w:rPr>
        <w:t>县应急局</w:t>
      </w:r>
      <w:r>
        <w:rPr>
          <w:rFonts w:hint="eastAsia" w:ascii="仿宋_GB2312" w:eastAsia="仿宋_GB2312"/>
          <w:spacing w:val="-6"/>
          <w:sz w:val="32"/>
          <w:szCs w:val="32"/>
          <w:lang w:val="en-US" w:eastAsia="zh-CN"/>
        </w:rPr>
        <w:t>危化股股长王俊义</w:t>
      </w:r>
      <w:r>
        <w:rPr>
          <w:rFonts w:hint="eastAsia" w:ascii="仿宋_GB2312" w:eastAsia="仿宋_GB2312"/>
          <w:sz w:val="32"/>
          <w:szCs w:val="32"/>
        </w:rPr>
        <w:t>兼任办公室</w:t>
      </w:r>
      <w:r>
        <w:rPr>
          <w:rFonts w:hint="eastAsia" w:ascii="仿宋_GB2312" w:eastAsia="仿宋_GB2312"/>
          <w:sz w:val="32"/>
          <w:szCs w:val="32"/>
          <w:lang w:val="en-US" w:eastAsia="zh-CN"/>
        </w:rPr>
        <w:t>副</w:t>
      </w:r>
      <w:r>
        <w:rPr>
          <w:rFonts w:hint="eastAsia" w:ascii="仿宋_GB2312" w:eastAsia="仿宋_GB2312"/>
          <w:sz w:val="32"/>
          <w:szCs w:val="32"/>
        </w:rPr>
        <w:t>主任。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办公室下设联合执法专项组，相关工作人员从有关单位抽调组成，具体如下：</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组  长：</w:t>
      </w:r>
      <w:r>
        <w:rPr>
          <w:rFonts w:hint="eastAsia" w:ascii="仿宋_GB2312" w:eastAsia="仿宋_GB2312"/>
          <w:sz w:val="32"/>
          <w:szCs w:val="32"/>
          <w:lang w:val="en-US" w:eastAsia="zh-CN"/>
        </w:rPr>
        <w:t>唐春和（县</w:t>
      </w:r>
      <w:r>
        <w:rPr>
          <w:rFonts w:hint="eastAsia" w:ascii="仿宋_GB2312" w:eastAsia="仿宋_GB2312"/>
          <w:sz w:val="32"/>
          <w:szCs w:val="32"/>
        </w:rPr>
        <w:t>应急局局长）</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唐显维（县公安局副局长）</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副组长：唐显成（县应急局副局长）</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朱  勇（县公安局治安大队大队长）</w:t>
      </w:r>
    </w:p>
    <w:p>
      <w:pPr>
        <w:spacing w:line="600" w:lineRule="exact"/>
        <w:ind w:left="3201" w:leftChars="912" w:hanging="1286" w:hangingChars="402"/>
        <w:rPr>
          <w:rFonts w:hint="eastAsia" w:ascii="仿宋_GB2312" w:eastAsia="仿宋_GB2312"/>
          <w:sz w:val="32"/>
          <w:szCs w:val="32"/>
        </w:rPr>
      </w:pPr>
      <w:r>
        <w:rPr>
          <w:rFonts w:hint="eastAsia" w:ascii="仿宋_GB2312" w:eastAsia="仿宋_GB2312"/>
          <w:sz w:val="32"/>
          <w:szCs w:val="32"/>
        </w:rPr>
        <w:t>邹喜明（县市场监管局副局长兼综合执法大队大队长）</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rPr>
        <w:t>蔡德智（县交通运输局副局长）</w:t>
      </w:r>
    </w:p>
    <w:p>
      <w:pPr>
        <w:spacing w:line="600" w:lineRule="exact"/>
        <w:ind w:firstLine="1904" w:firstLineChars="595"/>
        <w:rPr>
          <w:rFonts w:hint="eastAsia" w:ascii="仿宋_GB2312" w:eastAsia="仿宋_GB2312"/>
          <w:sz w:val="32"/>
          <w:szCs w:val="32"/>
          <w:lang w:val="en-US" w:eastAsia="zh-CN"/>
        </w:rPr>
      </w:pPr>
      <w:r>
        <w:rPr>
          <w:rFonts w:hint="eastAsia" w:ascii="仿宋_GB2312" w:eastAsia="仿宋_GB2312"/>
          <w:sz w:val="32"/>
          <w:szCs w:val="32"/>
          <w:lang w:val="en-US" w:eastAsia="zh-CN"/>
        </w:rPr>
        <w:t>蒋兴朝（县城市管理监督局副局长）</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rPr>
        <w:t>韦春良（县消防救援大队参谋）</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rPr>
        <w:t>蔡德智（县交通运输局副局长）</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rPr>
        <w:t>韦春良（县消防救援大队参谋）</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韩家文（兴安镇三级主任科员）</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张  军（界首镇人民政府副镇长）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艾虹宇（溶江镇人民政府副镇长）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廖建国（湘漓镇人民政府副镇长）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周  云（高尚镇党委副书记）</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刘日泽（严关镇人民政府副镇长）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赵和强（华江瑶族乡人民政府副乡长）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蔡立鹏（崔家乡人民政府副乡长）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阳志华（漠川乡人民政府副乡长）</w:t>
      </w:r>
    </w:p>
    <w:p>
      <w:pPr>
        <w:spacing w:line="60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蒋  跃（白石乡人民政府副乡长）</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成  员：</w:t>
      </w:r>
      <w:r>
        <w:rPr>
          <w:rFonts w:hint="eastAsia" w:ascii="仿宋_GB2312" w:eastAsia="仿宋_GB2312"/>
          <w:sz w:val="32"/>
          <w:szCs w:val="32"/>
          <w:lang w:val="en-US" w:eastAsia="zh-CN"/>
        </w:rPr>
        <w:t>黎  波（县公安局治安大队副大队长）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周耀弟（县公安局治安大队民警）</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杨迎军（县公安局治安大队民警）</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赵青山（县公安局治安大队辅警）</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韩久忠（县应急管理局二级主任科员）</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 xml:space="preserve">王俊义 （县应急局危化股股长）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杨铁成（县应急局监察大队大队长）</w:t>
      </w:r>
    </w:p>
    <w:p>
      <w:pPr>
        <w:keepNext w:val="0"/>
        <w:keepLines w:val="0"/>
        <w:widowControl w:val="0"/>
        <w:suppressLineNumbers w:val="0"/>
        <w:spacing w:before="0" w:beforeAutospacing="0" w:after="0" w:afterAutospacing="0"/>
        <w:ind w:left="0" w:right="0" w:firstLine="1920" w:firstLineChars="600"/>
        <w:jc w:val="both"/>
        <w:rPr>
          <w:rFonts w:hint="eastAsia" w:ascii="仿宋_GB2312" w:eastAsia="仿宋_GB2312"/>
          <w:sz w:val="32"/>
          <w:szCs w:val="32"/>
          <w:lang w:val="en" w:eastAsia="zh-CN"/>
        </w:rPr>
      </w:pPr>
      <w:r>
        <w:rPr>
          <w:rFonts w:hint="eastAsia" w:ascii="仿宋_GB2312" w:eastAsia="仿宋_GB2312"/>
          <w:sz w:val="32"/>
          <w:szCs w:val="32"/>
          <w:lang w:val="en" w:eastAsia="zh-CN"/>
        </w:rPr>
        <w:t>罗春涛（</w:t>
      </w:r>
      <w:r>
        <w:rPr>
          <w:rFonts w:hint="default" w:ascii="仿宋_GB2312" w:hAnsi="Times New Roman" w:eastAsia="仿宋_GB2312" w:cs="Times New Roman"/>
          <w:spacing w:val="-6"/>
          <w:kern w:val="2"/>
          <w:sz w:val="32"/>
          <w:szCs w:val="32"/>
          <w:lang w:val="en-US" w:eastAsia="zh-CN" w:bidi="ar"/>
        </w:rPr>
        <w:t>县城市管理监督局城建监察大队</w:t>
      </w:r>
      <w:r>
        <w:rPr>
          <w:rFonts w:hint="eastAsia" w:ascii="仿宋_GB2312" w:eastAsia="仿宋_GB2312" w:cs="Times New Roman"/>
          <w:spacing w:val="-6"/>
          <w:kern w:val="2"/>
          <w:sz w:val="32"/>
          <w:szCs w:val="32"/>
          <w:lang w:val="en-US" w:eastAsia="zh-CN" w:bidi="ar"/>
        </w:rPr>
        <w:t>大队长</w:t>
      </w:r>
      <w:r>
        <w:rPr>
          <w:rFonts w:hint="eastAsia" w:ascii="仿宋_GB2312" w:eastAsia="仿宋_GB2312"/>
          <w:sz w:val="32"/>
          <w:szCs w:val="32"/>
          <w:lang w:val="en" w:eastAsia="zh-CN"/>
        </w:rPr>
        <w:t>）</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杨  恒（县应急局危化烟爆股工作人员）</w:t>
      </w:r>
    </w:p>
    <w:p>
      <w:pPr>
        <w:spacing w:line="600" w:lineRule="exact"/>
        <w:ind w:firstLine="1904" w:firstLineChars="595"/>
        <w:rPr>
          <w:rFonts w:hint="eastAsia" w:ascii="仿宋_GB2312" w:eastAsia="仿宋_GB2312"/>
          <w:sz w:val="32"/>
          <w:szCs w:val="32"/>
        </w:rPr>
      </w:pPr>
      <w:r>
        <w:rPr>
          <w:rFonts w:hint="eastAsia" w:ascii="仿宋_GB2312" w:eastAsia="仿宋_GB2312"/>
          <w:sz w:val="32"/>
          <w:szCs w:val="32"/>
          <w:lang w:val="en-US" w:eastAsia="zh-CN"/>
        </w:rPr>
        <w:t>罗立群</w:t>
      </w:r>
      <w:r>
        <w:rPr>
          <w:rFonts w:hint="eastAsia" w:ascii="仿宋_GB2312" w:eastAsia="仿宋_GB2312"/>
          <w:sz w:val="32"/>
          <w:szCs w:val="32"/>
        </w:rPr>
        <w:t>（县市场监管局</w:t>
      </w:r>
      <w:r>
        <w:rPr>
          <w:rFonts w:hint="eastAsia" w:ascii="仿宋_GB2312" w:eastAsia="仿宋_GB2312"/>
          <w:sz w:val="32"/>
          <w:szCs w:val="32"/>
          <w:lang w:val="en-US" w:eastAsia="zh-CN"/>
        </w:rPr>
        <w:t>工作人员</w:t>
      </w:r>
      <w:r>
        <w:rPr>
          <w:rFonts w:hint="eastAsia" w:ascii="仿宋_GB2312" w:eastAsia="仿宋_GB2312"/>
          <w:sz w:val="32"/>
          <w:szCs w:val="32"/>
        </w:rPr>
        <w:t xml:space="preserve">） </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侯命生（</w:t>
      </w:r>
      <w:r>
        <w:rPr>
          <w:rFonts w:hint="eastAsia" w:ascii="仿宋_GB2312" w:eastAsia="仿宋_GB2312"/>
          <w:sz w:val="32"/>
          <w:szCs w:val="32"/>
        </w:rPr>
        <w:t>县市场监管局</w:t>
      </w:r>
      <w:r>
        <w:rPr>
          <w:rFonts w:hint="eastAsia" w:ascii="仿宋_GB2312" w:eastAsia="仿宋_GB2312"/>
          <w:sz w:val="32"/>
          <w:szCs w:val="32"/>
          <w:lang w:val="en-US" w:eastAsia="zh-CN"/>
        </w:rPr>
        <w:t>工作人员）</w:t>
      </w:r>
    </w:p>
    <w:p>
      <w:pPr>
        <w:spacing w:line="600" w:lineRule="exact"/>
        <w:ind w:firstLine="1920" w:firstLineChars="600"/>
        <w:rPr>
          <w:rFonts w:hint="eastAsia" w:ascii="仿宋_GB2312" w:eastAsia="仿宋_GB2312"/>
          <w:spacing w:val="-17"/>
          <w:sz w:val="32"/>
          <w:szCs w:val="32"/>
        </w:rPr>
      </w:pPr>
      <w:r>
        <w:rPr>
          <w:rFonts w:hint="eastAsia" w:ascii="仿宋_GB2312" w:eastAsia="仿宋_GB2312"/>
          <w:sz w:val="32"/>
          <w:szCs w:val="32"/>
          <w:lang w:val="en-US" w:eastAsia="zh-CN"/>
        </w:rPr>
        <w:t>方建峰</w:t>
      </w:r>
      <w:r>
        <w:rPr>
          <w:rFonts w:hint="eastAsia" w:ascii="仿宋_GB2312" w:eastAsia="仿宋_GB2312"/>
          <w:spacing w:val="-17"/>
          <w:sz w:val="32"/>
          <w:szCs w:val="32"/>
        </w:rPr>
        <w:t>（县</w:t>
      </w:r>
      <w:r>
        <w:rPr>
          <w:rFonts w:hint="eastAsia" w:ascii="仿宋_GB2312" w:eastAsia="仿宋_GB2312"/>
          <w:spacing w:val="-17"/>
          <w:sz w:val="32"/>
          <w:szCs w:val="32"/>
          <w:lang w:eastAsia="zh-CN"/>
        </w:rPr>
        <w:t>城市管理监督</w:t>
      </w:r>
      <w:r>
        <w:rPr>
          <w:rFonts w:hint="eastAsia" w:ascii="仿宋_GB2312" w:eastAsia="仿宋_GB2312"/>
          <w:spacing w:val="-17"/>
          <w:sz w:val="32"/>
          <w:szCs w:val="32"/>
        </w:rPr>
        <w:t>局城建监察大队</w:t>
      </w:r>
      <w:r>
        <w:rPr>
          <w:rFonts w:hint="eastAsia" w:ascii="仿宋_GB2312" w:eastAsia="仿宋_GB2312"/>
          <w:spacing w:val="-17"/>
          <w:sz w:val="32"/>
          <w:szCs w:val="32"/>
          <w:lang w:val="en-US" w:eastAsia="zh-CN"/>
        </w:rPr>
        <w:t>工作人员</w:t>
      </w:r>
      <w:r>
        <w:rPr>
          <w:rFonts w:hint="eastAsia" w:ascii="仿宋_GB2312" w:eastAsia="仿宋_GB2312"/>
          <w:spacing w:val="-17"/>
          <w:sz w:val="32"/>
          <w:szCs w:val="32"/>
        </w:rPr>
        <w:t>）</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凌  攀（兴安县城区派出所所长）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唐文政（兴安镇城北派出所所长）</w:t>
      </w:r>
    </w:p>
    <w:p>
      <w:pPr>
        <w:spacing w:line="60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蒋威威（界首镇派出所所长）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唐利华（溶江镇派出所所长）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邱黄勇（湘漓镇派出所所长）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王  维（高尚镇派出所所长）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蒋小艇（严关镇派出所所长）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杨  建（华江瑶族乡派出所所长）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唐义元（崔江镇派出所所长）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王  君（漠川乡派出所所长）</w:t>
      </w:r>
    </w:p>
    <w:p>
      <w:pPr>
        <w:spacing w:line="60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明军翔（白石乡派出所所长）</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lang w:val="en-US" w:eastAsia="zh-CN"/>
        </w:rPr>
        <w:t>各</w:t>
      </w:r>
      <w:r>
        <w:rPr>
          <w:rFonts w:hint="eastAsia" w:ascii="仿宋_GB2312" w:eastAsia="仿宋_GB2312"/>
          <w:sz w:val="32"/>
          <w:szCs w:val="32"/>
        </w:rPr>
        <w:t>乡镇政府工作人员及派出所工作人员</w:t>
      </w:r>
    </w:p>
    <w:p>
      <w:pPr>
        <w:spacing w:line="600" w:lineRule="exact"/>
        <w:ind w:firstLine="800" w:firstLineChars="250"/>
        <w:rPr>
          <w:rFonts w:hint="eastAsia" w:ascii="仿宋_GB2312" w:eastAsia="仿宋_GB2312"/>
          <w:sz w:val="32"/>
          <w:szCs w:val="32"/>
          <w:lang w:val="en-US" w:eastAsia="zh-CN"/>
        </w:rPr>
      </w:pPr>
      <w:r>
        <w:rPr>
          <w:rFonts w:hint="eastAsia" w:ascii="仿宋_GB2312" w:eastAsia="仿宋_GB2312"/>
          <w:sz w:val="32"/>
          <w:szCs w:val="32"/>
        </w:rPr>
        <w:t>县烟花爆竹禁燃限放和“打非治违” 联合执法专项行动组主要负责对县城禁燃限放区内的烟花爆竹进行禁燃禁售</w:t>
      </w:r>
      <w:r>
        <w:rPr>
          <w:rFonts w:hint="eastAsia" w:ascii="仿宋_GB2312" w:eastAsia="仿宋_GB2312"/>
          <w:sz w:val="32"/>
          <w:szCs w:val="32"/>
          <w:lang w:val="en-US" w:eastAsia="zh-CN"/>
        </w:rPr>
        <w:t>及重点</w:t>
      </w:r>
      <w:r>
        <w:rPr>
          <w:rFonts w:hint="eastAsia" w:ascii="仿宋_GB2312" w:eastAsia="仿宋_GB2312"/>
          <w:sz w:val="32"/>
          <w:szCs w:val="32"/>
        </w:rPr>
        <w:t>乡镇烟花爆竹“打非治违”工作</w:t>
      </w:r>
      <w:r>
        <w:rPr>
          <w:rFonts w:hint="eastAsia" w:ascii="仿宋_GB2312" w:eastAsia="仿宋_GB2312"/>
          <w:sz w:val="32"/>
          <w:szCs w:val="32"/>
          <w:lang w:eastAsia="zh-CN"/>
        </w:rPr>
        <w:t>，</w:t>
      </w:r>
      <w:r>
        <w:rPr>
          <w:rFonts w:hint="eastAsia" w:ascii="仿宋_GB2312" w:eastAsia="仿宋_GB2312"/>
          <w:sz w:val="32"/>
          <w:szCs w:val="32"/>
          <w:lang w:val="en-US" w:eastAsia="zh-CN"/>
        </w:rPr>
        <w:t>并对乡镇</w:t>
      </w:r>
      <w:r>
        <w:rPr>
          <w:rFonts w:hint="eastAsia" w:ascii="仿宋_GB2312" w:eastAsia="仿宋_GB2312"/>
          <w:sz w:val="32"/>
          <w:szCs w:val="32"/>
        </w:rPr>
        <w:t>烟花爆竹“打非治违”工作</w:t>
      </w:r>
      <w:r>
        <w:rPr>
          <w:rFonts w:hint="eastAsia" w:ascii="仿宋_GB2312" w:eastAsia="仿宋_GB2312"/>
          <w:sz w:val="32"/>
          <w:szCs w:val="32"/>
          <w:lang w:val="en-US" w:eastAsia="zh-CN"/>
        </w:rPr>
        <w:t>进行督查。</w:t>
      </w:r>
    </w:p>
    <w:p>
      <w:pPr>
        <w:spacing w:line="600" w:lineRule="exact"/>
        <w:ind w:firstLine="800" w:firstLineChars="250"/>
        <w:rPr>
          <w:rFonts w:hint="eastAsia" w:ascii="仿宋_GB2312" w:eastAsia="仿宋_GB2312"/>
          <w:sz w:val="32"/>
          <w:szCs w:val="32"/>
        </w:rPr>
      </w:pPr>
      <w:r>
        <w:rPr>
          <w:rFonts w:hint="eastAsia" w:ascii="仿宋_GB2312" w:eastAsia="仿宋_GB2312"/>
          <w:sz w:val="32"/>
          <w:szCs w:val="32"/>
        </w:rPr>
        <w:t>各乡镇负责本辖区内的烟花爆竹“打非治违”工作。</w:t>
      </w:r>
    </w:p>
    <w:p>
      <w:pPr>
        <w:spacing w:line="600" w:lineRule="exact"/>
        <w:ind w:firstLine="800" w:firstLineChars="25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三、整治时间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日—202</w:t>
      </w:r>
      <w:r>
        <w:rPr>
          <w:rFonts w:hint="eastAsia" w:ascii="仿宋_GB2312" w:eastAsia="仿宋_GB2312"/>
          <w:sz w:val="32"/>
          <w:szCs w:val="32"/>
          <w:lang w:val="en-US" w:eastAsia="zh-CN"/>
        </w:rPr>
        <w:t>3</w:t>
      </w:r>
      <w:r>
        <w:rPr>
          <w:rFonts w:hint="eastAsia" w:ascii="仿宋_GB2312" w:eastAsia="仿宋_GB2312"/>
          <w:sz w:val="32"/>
          <w:szCs w:val="32"/>
        </w:rPr>
        <w:t>年4月</w:t>
      </w:r>
      <w:r>
        <w:rPr>
          <w:rFonts w:hint="eastAsia" w:ascii="仿宋_GB2312" w:eastAsia="仿宋_GB2312"/>
          <w:sz w:val="32"/>
          <w:szCs w:val="32"/>
          <w:lang w:val="en-US" w:eastAsia="zh-CN"/>
        </w:rPr>
        <w:t>20</w:t>
      </w:r>
      <w:r>
        <w:rPr>
          <w:rFonts w:hint="eastAsia" w:ascii="仿宋_GB2312" w:eastAsia="仿宋_GB2312"/>
          <w:sz w:val="32"/>
          <w:szCs w:val="32"/>
        </w:rPr>
        <w:t>日</w:t>
      </w:r>
    </w:p>
    <w:p>
      <w:pPr>
        <w:spacing w:line="600" w:lineRule="exact"/>
        <w:ind w:firstLine="800" w:firstLineChars="25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工作内容</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（一）查处无证非法经营烟花爆竹行为；</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（二）查处批发公司向有证经营户超量配送烟花爆竹产品和销售非法违禁产品、向无证经营户配送烟花爆竹产品、从无证非法生产厂家购入烟花爆竹产品等行为；</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（三）查处经营户私自从无证批发者手中购进烟花爆竹产品、直接从生产企业购入烟花爆竹、超量储存烟花爆竹、经营违禁烟花爆竹、销售“三无”和伪劣质次产品、离店离柜流动经营烟花爆竹等行为；</w:t>
      </w:r>
    </w:p>
    <w:p>
      <w:pPr>
        <w:rPr>
          <w:rFonts w:hint="eastAsia" w:ascii="仿宋_GB2312" w:eastAsia="仿宋_GB2312"/>
          <w:sz w:val="32"/>
          <w:szCs w:val="32"/>
        </w:rPr>
      </w:pPr>
      <w:r>
        <w:rPr>
          <w:rFonts w:hint="eastAsia" w:ascii="仿宋_GB2312" w:eastAsia="仿宋_GB2312"/>
          <w:sz w:val="32"/>
          <w:szCs w:val="32"/>
        </w:rPr>
        <w:t>　 （四）查处非法贩运和非法销售行为;</w:t>
      </w:r>
    </w:p>
    <w:p>
      <w:pPr>
        <w:rPr>
          <w:rFonts w:hint="eastAsia" w:ascii="仿宋_GB2312" w:eastAsia="仿宋_GB2312"/>
          <w:sz w:val="32"/>
          <w:szCs w:val="32"/>
        </w:rPr>
      </w:pPr>
      <w:r>
        <w:rPr>
          <w:rFonts w:hint="eastAsia" w:ascii="仿宋_GB2312" w:eastAsia="仿宋_GB2312"/>
          <w:sz w:val="32"/>
          <w:szCs w:val="32"/>
        </w:rPr>
        <w:t>　 （五）查处超范围经营</w:t>
      </w:r>
      <w:r>
        <w:rPr>
          <w:rFonts w:hint="eastAsia" w:ascii="仿宋_GB2312" w:eastAsia="仿宋_GB2312"/>
          <w:sz w:val="32"/>
          <w:szCs w:val="32"/>
          <w:lang w:val="en-US" w:eastAsia="zh-CN"/>
        </w:rPr>
        <w:t>及经营伪劣烟花爆竹行为</w:t>
      </w:r>
      <w:r>
        <w:rPr>
          <w:rFonts w:hint="eastAsia" w:ascii="仿宋_GB2312" w:eastAsia="仿宋_GB2312"/>
          <w:sz w:val="32"/>
          <w:szCs w:val="32"/>
        </w:rPr>
        <w:t>。</w:t>
      </w:r>
    </w:p>
    <w:p>
      <w:p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六）查处在禁放区内非法销售、燃放烟</w:t>
      </w:r>
      <w:r>
        <w:rPr>
          <w:rFonts w:hint="eastAsia" w:ascii="仿宋_GB2312" w:eastAsia="仿宋_GB2312"/>
          <w:sz w:val="32"/>
          <w:szCs w:val="32"/>
        </w:rPr>
        <w:t>烟花爆竹等行为</w:t>
      </w:r>
      <w:r>
        <w:rPr>
          <w:rFonts w:hint="eastAsia" w:ascii="仿宋_GB2312" w:eastAsia="仿宋_GB2312"/>
          <w:sz w:val="32"/>
          <w:szCs w:val="32"/>
          <w:lang w:eastAsia="zh-CN"/>
        </w:rPr>
        <w:t>。</w:t>
      </w:r>
    </w:p>
    <w:p>
      <w:pPr>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rPr>
        <w:t>集中查处打击涉及</w:t>
      </w:r>
      <w:r>
        <w:rPr>
          <w:rFonts w:hint="eastAsia" w:ascii="仿宋_GB2312" w:eastAsia="仿宋_GB2312"/>
          <w:sz w:val="32"/>
          <w:szCs w:val="32"/>
          <w:lang w:val="en-US" w:eastAsia="zh-CN"/>
        </w:rPr>
        <w:t>冷</w:t>
      </w:r>
      <w:r>
        <w:rPr>
          <w:rFonts w:hint="eastAsia" w:ascii="仿宋_GB2312" w:eastAsia="仿宋_GB2312"/>
          <w:sz w:val="32"/>
          <w:szCs w:val="32"/>
        </w:rPr>
        <w:t>光烟花和“钢丝棉烟花”生产运输销售违法违规行为</w:t>
      </w:r>
      <w:r>
        <w:rPr>
          <w:rFonts w:hint="eastAsia" w:ascii="仿宋_GB2312" w:eastAsia="仿宋_GB2312"/>
          <w:spacing w:val="-6"/>
          <w:sz w:val="32"/>
          <w:szCs w:val="32"/>
        </w:rPr>
        <w:t>。严格规范冷光烟花、“加特林”等“网红”产品生产、经营、燃放行为。坚决打击取缔将钢丝棉等不属于烟花爆竹的易燃易爆危险品用于燃放及相关生产、经营、运输行为，坚决取缔以“电子烟</w:t>
      </w:r>
      <w:r>
        <w:rPr>
          <w:rFonts w:hint="eastAsia" w:ascii="仿宋_GB2312" w:eastAsia="仿宋_GB2312"/>
          <w:sz w:val="32"/>
          <w:szCs w:val="32"/>
        </w:rPr>
        <w:t>花”为名未经许可生产、经营、燃放烟花爆竹行为。严禁生产销售规格、结构、药量、燃放形式等超标的产品，严禁向零售店和个人销售专业燃放类产品，严禁将单体个人燃放类产品经捆绑、组装改变燃放形式后销售。</w:t>
      </w:r>
    </w:p>
    <w:p>
      <w:pPr>
        <w:spacing w:line="600" w:lineRule="exact"/>
        <w:ind w:firstLine="640" w:firstLineChars="20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五、职责分工</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县公安局：</w:t>
      </w:r>
      <w:r>
        <w:rPr>
          <w:rFonts w:hint="eastAsia" w:ascii="仿宋_GB2312" w:eastAsia="仿宋_GB2312"/>
          <w:sz w:val="32"/>
          <w:szCs w:val="32"/>
        </w:rPr>
        <w:t>负责依法打击烟花爆竹非法生产、经营、储存、运输和非法燃放等行为，对构成犯罪的，及时追究刑事责任；负责侦查处理非法生产、经营、储存、运输、邮寄烟花爆竹和爆炸物品的治安及刑事案件；负责组织对收缴的非法烟花爆竹产品实施集中销毁。各乡镇派出所要强化日常巡查,发动群众举报,发现一起,查处一起,严格管控，始终保持“打非治违”的高压态势，确保辖区内烟花爆竹市场秩序规范，无反弹。</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县应急局：</w:t>
      </w:r>
      <w:r>
        <w:rPr>
          <w:rFonts w:hint="eastAsia" w:ascii="仿宋_GB2312" w:eastAsia="仿宋_GB2312"/>
          <w:sz w:val="32"/>
          <w:szCs w:val="32"/>
        </w:rPr>
        <w:t>负责对取得烟花爆竹</w:t>
      </w:r>
      <w:r>
        <w:rPr>
          <w:rFonts w:hint="eastAsia" w:ascii="仿宋_GB2312" w:eastAsia="仿宋_GB2312"/>
          <w:sz w:val="32"/>
          <w:szCs w:val="32"/>
          <w:lang w:val="en-US" w:eastAsia="zh-CN"/>
        </w:rPr>
        <w:t>批发</w:t>
      </w:r>
      <w:r>
        <w:rPr>
          <w:rFonts w:hint="eastAsia" w:ascii="仿宋_GB2312" w:eastAsia="仿宋_GB2312"/>
          <w:sz w:val="32"/>
          <w:szCs w:val="32"/>
        </w:rPr>
        <w:t>许可</w:t>
      </w:r>
      <w:r>
        <w:rPr>
          <w:rFonts w:hint="eastAsia" w:ascii="仿宋_GB2312" w:eastAsia="仿宋_GB2312"/>
          <w:sz w:val="32"/>
          <w:szCs w:val="32"/>
          <w:lang w:val="en-US" w:eastAsia="zh-CN"/>
        </w:rPr>
        <w:t>和零售许可的企业</w:t>
      </w:r>
      <w:r>
        <w:rPr>
          <w:rFonts w:hint="eastAsia" w:ascii="仿宋_GB2312" w:eastAsia="仿宋_GB2312"/>
          <w:sz w:val="32"/>
          <w:szCs w:val="32"/>
        </w:rPr>
        <w:t>的安全监督管理，依法检查烟花爆竹经营单位的安全生产经营条件；对不具备安全经营条件、超许可范围经营烟花爆竹的零售店依法严厉查处，情节严重的吊销烟花爆竹零售经营许可证。对未经许可经营烟花爆竹产品违法行为进行查处。</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县市场监管局：</w:t>
      </w:r>
      <w:r>
        <w:rPr>
          <w:rFonts w:hint="eastAsia" w:ascii="仿宋_GB2312" w:eastAsia="仿宋_GB2312"/>
          <w:sz w:val="32"/>
          <w:szCs w:val="32"/>
        </w:rPr>
        <w:t>负责查处、销售假冒他人注册商标、假冒产地的烟花爆竹和销售伪劣烟花爆竹行为，查处取缔无照生产经营或超范围经营烟花爆竹活动，并对烟花爆竹产品质量监督，严防伪劣烟花爆竹进入市场。</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县交通运输局：</w:t>
      </w:r>
      <w:r>
        <w:rPr>
          <w:rFonts w:hint="eastAsia" w:ascii="仿宋_GB2312" w:eastAsia="仿宋_GB2312"/>
          <w:sz w:val="32"/>
          <w:szCs w:val="32"/>
        </w:rPr>
        <w:t>负责协助公安机关查处非法运输烟花爆竹的车辆，依法查处普通车辆违规运输烟花爆竹行为，负责对烟花爆竹运输过程的安全监管。</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县消防救援大队：</w:t>
      </w:r>
      <w:r>
        <w:rPr>
          <w:rFonts w:hint="eastAsia" w:ascii="仿宋_GB2312" w:eastAsia="仿宋_GB2312"/>
          <w:sz w:val="32"/>
          <w:szCs w:val="32"/>
        </w:rPr>
        <w:t>负责烟花爆竹批发企业的仓储及零售点的营业场所的消防安全检查。</w:t>
      </w:r>
    </w:p>
    <w:p>
      <w:pPr>
        <w:spacing w:line="600" w:lineRule="exact"/>
        <w:ind w:firstLine="643" w:firstLineChars="200"/>
        <w:rPr>
          <w:rFonts w:hint="default" w:ascii="仿宋_GB2312" w:eastAsia="仿宋_GB2312"/>
          <w:b w:val="0"/>
          <w:bCs w:val="0"/>
          <w:sz w:val="32"/>
          <w:szCs w:val="32"/>
          <w:lang w:val="en-US" w:eastAsia="zh-CN"/>
        </w:rPr>
      </w:pPr>
      <w:r>
        <w:rPr>
          <w:rFonts w:hint="eastAsia" w:ascii="仿宋_GB2312" w:eastAsia="仿宋_GB2312"/>
          <w:b/>
          <w:bCs/>
          <w:sz w:val="32"/>
          <w:szCs w:val="32"/>
        </w:rPr>
        <w:t>县</w:t>
      </w:r>
      <w:r>
        <w:rPr>
          <w:rFonts w:hint="eastAsia" w:ascii="仿宋_GB2312" w:eastAsia="仿宋_GB2312"/>
          <w:b/>
          <w:bCs/>
          <w:sz w:val="32"/>
          <w:szCs w:val="32"/>
          <w:lang w:val="en-US" w:eastAsia="zh-CN"/>
        </w:rPr>
        <w:t>城市管理监督局</w:t>
      </w:r>
      <w:r>
        <w:rPr>
          <w:rFonts w:hint="eastAsia" w:ascii="仿宋_GB2312" w:eastAsia="仿宋_GB2312"/>
          <w:b/>
          <w:bCs/>
          <w:sz w:val="32"/>
          <w:szCs w:val="32"/>
        </w:rPr>
        <w:t>：</w:t>
      </w:r>
      <w:r>
        <w:rPr>
          <w:rFonts w:hint="eastAsia" w:ascii="仿宋_GB2312" w:eastAsia="仿宋_GB2312"/>
          <w:b w:val="0"/>
          <w:bCs w:val="0"/>
          <w:sz w:val="32"/>
          <w:szCs w:val="32"/>
          <w:lang w:val="en-US" w:eastAsia="zh-CN"/>
        </w:rPr>
        <w:t>查处禁放区内悬挂烟花爆竹宣传标识标牌行为。</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各乡镇人民政府：</w:t>
      </w:r>
      <w:r>
        <w:rPr>
          <w:rFonts w:hint="eastAsia" w:ascii="仿宋_GB2312" w:eastAsia="仿宋_GB2312"/>
          <w:sz w:val="32"/>
          <w:szCs w:val="32"/>
        </w:rPr>
        <w:t>要按照属地管理原则和安全生产“党政同责”、“一岗双责”、“失职追责”的要求，强化日常监管，组织好本行政区域内的烟花爆竹联合执法专项行动。要充分发挥村（居</w:t>
      </w:r>
      <w:r>
        <w:rPr>
          <w:rFonts w:hint="eastAsia" w:ascii="仿宋_GB2312" w:eastAsia="仿宋_GB2312"/>
          <w:sz w:val="32"/>
          <w:szCs w:val="32"/>
          <w:lang w:eastAsia="zh-CN"/>
        </w:rPr>
        <w:t>、</w:t>
      </w:r>
      <w:r>
        <w:rPr>
          <w:rFonts w:hint="eastAsia" w:ascii="仿宋_GB2312" w:eastAsia="仿宋_GB2312"/>
          <w:sz w:val="32"/>
          <w:szCs w:val="32"/>
          <w:lang w:val="en-US" w:eastAsia="zh-CN"/>
        </w:rPr>
        <w:t>社区</w:t>
      </w:r>
      <w:r>
        <w:rPr>
          <w:rFonts w:hint="eastAsia" w:ascii="仿宋_GB2312" w:eastAsia="仿宋_GB2312"/>
          <w:sz w:val="32"/>
          <w:szCs w:val="32"/>
        </w:rPr>
        <w:t>）党支部、村（居</w:t>
      </w:r>
      <w:r>
        <w:rPr>
          <w:rFonts w:hint="eastAsia" w:ascii="仿宋_GB2312" w:eastAsia="仿宋_GB2312"/>
          <w:sz w:val="32"/>
          <w:szCs w:val="32"/>
          <w:lang w:eastAsia="zh-CN"/>
        </w:rPr>
        <w:t>、</w:t>
      </w:r>
      <w:r>
        <w:rPr>
          <w:rFonts w:hint="eastAsia" w:ascii="仿宋_GB2312" w:eastAsia="仿宋_GB2312"/>
          <w:sz w:val="32"/>
          <w:szCs w:val="32"/>
          <w:lang w:val="en-US" w:eastAsia="zh-CN"/>
        </w:rPr>
        <w:t>社区</w:t>
      </w:r>
      <w:r>
        <w:rPr>
          <w:rFonts w:hint="eastAsia" w:ascii="仿宋_GB2312" w:eastAsia="仿宋_GB2312"/>
          <w:sz w:val="32"/>
          <w:szCs w:val="32"/>
        </w:rPr>
        <w:t>）委会作用，积极开展排查，及时向有关部门反馈排查信息，加强管控，会同县有关部门开展“打非治违”工作。</w:t>
      </w:r>
    </w:p>
    <w:p>
      <w:pPr>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、后勤保障</w:t>
      </w:r>
    </w:p>
    <w:p>
      <w:pPr>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rPr>
        <w:t>车辆安排：</w:t>
      </w:r>
      <w:r>
        <w:rPr>
          <w:rFonts w:hint="eastAsia" w:ascii="仿宋_GB2312" w:eastAsia="仿宋_GB2312"/>
          <w:sz w:val="32"/>
          <w:szCs w:val="32"/>
        </w:rPr>
        <w:t>联合执法车辆由县公安局、县应急局和</w:t>
      </w:r>
      <w:r>
        <w:rPr>
          <w:rFonts w:hint="eastAsia" w:ascii="仿宋_GB2312" w:eastAsia="仿宋_GB2312"/>
          <w:sz w:val="32"/>
          <w:szCs w:val="32"/>
          <w:lang w:val="en-US" w:eastAsia="zh-CN"/>
        </w:rPr>
        <w:t>县</w:t>
      </w:r>
      <w:r>
        <w:rPr>
          <w:rFonts w:hint="eastAsia" w:ascii="仿宋_GB2312" w:eastAsia="仿宋_GB2312"/>
          <w:sz w:val="32"/>
          <w:szCs w:val="32"/>
        </w:rPr>
        <w:t>市场监管局</w:t>
      </w:r>
      <w:r>
        <w:rPr>
          <w:rFonts w:hint="eastAsia" w:ascii="仿宋_GB2312" w:eastAsia="仿宋_GB2312"/>
          <w:sz w:val="32"/>
          <w:szCs w:val="32"/>
          <w:lang w:eastAsia="zh-CN"/>
        </w:rPr>
        <w:t>、</w:t>
      </w:r>
      <w:r>
        <w:rPr>
          <w:rFonts w:hint="eastAsia" w:ascii="仿宋_GB2312" w:eastAsia="仿宋_GB2312"/>
          <w:sz w:val="32"/>
          <w:szCs w:val="32"/>
          <w:lang w:val="en-US" w:eastAsia="zh-CN"/>
        </w:rPr>
        <w:t>县城市管理监督局</w:t>
      </w:r>
      <w:r>
        <w:rPr>
          <w:rFonts w:hint="eastAsia" w:ascii="仿宋_GB2312" w:eastAsia="仿宋_GB2312"/>
          <w:sz w:val="32"/>
          <w:szCs w:val="32"/>
        </w:rPr>
        <w:t>负责提供；危险物品运输车辆由县</w:t>
      </w:r>
      <w:r>
        <w:rPr>
          <w:rFonts w:hint="eastAsia" w:ascii="仿宋_GB2312" w:eastAsia="仿宋_GB2312"/>
          <w:sz w:val="32"/>
          <w:szCs w:val="32"/>
          <w:lang w:eastAsia="zh-CN"/>
        </w:rPr>
        <w:t>应急</w:t>
      </w:r>
      <w:r>
        <w:rPr>
          <w:rFonts w:hint="eastAsia" w:ascii="仿宋_GB2312" w:eastAsia="仿宋_GB2312"/>
          <w:sz w:val="32"/>
          <w:szCs w:val="32"/>
        </w:rPr>
        <w:t>局</w:t>
      </w:r>
      <w:r>
        <w:rPr>
          <w:rFonts w:hint="eastAsia" w:ascii="仿宋_GB2312" w:eastAsia="仿宋_GB2312"/>
          <w:sz w:val="32"/>
          <w:szCs w:val="32"/>
          <w:lang w:eastAsia="zh-CN"/>
        </w:rPr>
        <w:t>、县交通局</w:t>
      </w:r>
      <w:r>
        <w:rPr>
          <w:rFonts w:hint="eastAsia" w:ascii="仿宋_GB2312" w:eastAsia="仿宋_GB2312"/>
          <w:sz w:val="32"/>
          <w:szCs w:val="32"/>
        </w:rPr>
        <w:t>负责联系提供</w:t>
      </w:r>
      <w:r>
        <w:rPr>
          <w:rFonts w:hint="eastAsia" w:ascii="仿宋_GB2312" w:eastAsia="仿宋_GB2312"/>
          <w:sz w:val="32"/>
          <w:szCs w:val="32"/>
          <w:lang w:eastAsia="zh-CN"/>
        </w:rPr>
        <w:t>。</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收缴非法违法烟花爆竹临时储存地点：</w:t>
      </w:r>
      <w:r>
        <w:rPr>
          <w:rFonts w:hint="eastAsia" w:ascii="仿宋_GB2312" w:eastAsia="仿宋_GB2312"/>
          <w:sz w:val="32"/>
          <w:szCs w:val="32"/>
        </w:rPr>
        <w:t>收缴的非法违法烟花爆竹的临时储存地点</w:t>
      </w:r>
      <w:r>
        <w:rPr>
          <w:rFonts w:hint="eastAsia" w:ascii="仿宋_GB2312" w:eastAsia="仿宋_GB2312"/>
          <w:sz w:val="32"/>
          <w:szCs w:val="32"/>
          <w:lang w:val="en-US" w:eastAsia="zh-CN"/>
        </w:rPr>
        <w:t>由县公安局指定</w:t>
      </w:r>
      <w:r>
        <w:rPr>
          <w:rFonts w:hint="eastAsia" w:ascii="仿宋_GB2312" w:eastAsia="仿宋_GB2312"/>
          <w:sz w:val="32"/>
          <w:szCs w:val="32"/>
        </w:rPr>
        <w:t>。</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销毁工作：</w:t>
      </w:r>
      <w:r>
        <w:rPr>
          <w:rFonts w:hint="eastAsia" w:ascii="仿宋_GB2312" w:eastAsia="仿宋_GB2312"/>
          <w:sz w:val="32"/>
          <w:szCs w:val="32"/>
        </w:rPr>
        <w:t>由县公安局组织销毁，县应急局、县消防救援大队配合。</w:t>
      </w:r>
    </w:p>
    <w:p>
      <w:pPr>
        <w:spacing w:line="600" w:lineRule="exact"/>
        <w:ind w:firstLine="643" w:firstLineChars="200"/>
        <w:rPr>
          <w:rFonts w:hint="eastAsia" w:ascii="仿宋_GB2312" w:hAnsi="黑体" w:eastAsia="仿宋_GB2312"/>
          <w:b/>
          <w:bCs/>
          <w:sz w:val="32"/>
          <w:szCs w:val="32"/>
        </w:rPr>
      </w:pPr>
      <w:r>
        <w:rPr>
          <w:rFonts w:hint="eastAsia" w:ascii="仿宋_GB2312" w:eastAsia="仿宋_GB2312"/>
          <w:b/>
          <w:bCs/>
          <w:sz w:val="32"/>
          <w:szCs w:val="32"/>
        </w:rPr>
        <w:t xml:space="preserve"> </w:t>
      </w:r>
      <w:r>
        <w:rPr>
          <w:rFonts w:hint="eastAsia" w:ascii="仿宋_GB2312" w:eastAsia="仿宋_GB2312"/>
          <w:b/>
          <w:bCs/>
          <w:sz w:val="32"/>
          <w:szCs w:val="32"/>
          <w:lang w:eastAsia="zh-CN"/>
        </w:rPr>
        <w:t>七</w:t>
      </w:r>
      <w:r>
        <w:rPr>
          <w:rFonts w:hint="eastAsia" w:ascii="方正黑体_GBK" w:hAnsi="方正黑体_GBK" w:eastAsia="方正黑体_GBK" w:cs="方正黑体_GBK"/>
          <w:b w:val="0"/>
          <w:bCs w:val="0"/>
          <w:sz w:val="32"/>
          <w:szCs w:val="32"/>
        </w:rPr>
        <w:t>、工作要求</w:t>
      </w:r>
    </w:p>
    <w:p>
      <w:pPr>
        <w:spacing w:line="600" w:lineRule="exact"/>
        <w:ind w:firstLine="482" w:firstLineChars="150"/>
        <w:rPr>
          <w:rFonts w:hint="eastAsia" w:ascii="仿宋_GB2312" w:hAnsi="仿宋" w:eastAsia="仿宋_GB2312"/>
          <w:sz w:val="32"/>
          <w:szCs w:val="32"/>
        </w:rPr>
      </w:pPr>
      <w:r>
        <w:rPr>
          <w:rFonts w:hint="eastAsia" w:ascii="仿宋_GB2312" w:eastAsia="仿宋_GB2312"/>
          <w:b/>
          <w:bCs/>
          <w:sz w:val="32"/>
          <w:szCs w:val="32"/>
        </w:rPr>
        <w:t>（一）明确职责，密切配合。</w:t>
      </w:r>
      <w:r>
        <w:rPr>
          <w:rFonts w:hint="eastAsia" w:ascii="仿宋_GB2312" w:eastAsia="仿宋_GB2312"/>
          <w:sz w:val="32"/>
          <w:szCs w:val="32"/>
        </w:rPr>
        <w:t>联合执法专项行动督查组要严格依法行政，强化责任落实，坚持统一行动、各司其职、互相配合，抓好县城禁燃限放区内的烟花爆竹禁燃禁售工作，要对各乡镇的烟花爆竹“打非治违”专项整治行动进行督促检查，</w:t>
      </w:r>
      <w:r>
        <w:rPr>
          <w:rFonts w:hint="eastAsia" w:ascii="仿宋_GB2312" w:eastAsia="仿宋_GB2312"/>
          <w:color w:val="000000"/>
          <w:sz w:val="32"/>
          <w:szCs w:val="32"/>
          <w:shd w:val="clear" w:color="auto" w:fill="FFFFFF"/>
        </w:rPr>
        <w:t>对安全检查开展不力、存在较多隐患问题的乡镇进行通报。要</w:t>
      </w:r>
      <w:r>
        <w:rPr>
          <w:rFonts w:hint="eastAsia" w:ascii="仿宋_GB2312" w:eastAsia="仿宋_GB2312"/>
          <w:sz w:val="32"/>
          <w:szCs w:val="32"/>
        </w:rPr>
        <w:t>切实做好烟花爆竹联合执法工作，维护烟花爆竹经营秩序，及时提供和反馈工作信息，确保执法查处工作快捷高效。各乡（镇）人民政府应建立健全相应的安全监管协调机制，明确职能部门工作责任，落实重点时段执法检查，群众举报（投诉）受理查处等相关工作措施，加强各相关职能部门的信息沟通，保持纵向联动。</w:t>
      </w:r>
    </w:p>
    <w:p>
      <w:pPr>
        <w:spacing w:line="600" w:lineRule="exact"/>
        <w:ind w:firstLine="482" w:firstLineChars="150"/>
        <w:rPr>
          <w:rFonts w:hint="eastAsia" w:ascii="仿宋_GB2312" w:eastAsia="仿宋_GB2312"/>
          <w:sz w:val="32"/>
          <w:szCs w:val="32"/>
        </w:rPr>
      </w:pPr>
      <w:r>
        <w:rPr>
          <w:rFonts w:hint="eastAsia" w:ascii="仿宋_GB2312" w:eastAsia="仿宋_GB2312"/>
          <w:b/>
          <w:bCs/>
          <w:sz w:val="32"/>
          <w:szCs w:val="32"/>
        </w:rPr>
        <w:t>（二）严格执法，注重实效。</w:t>
      </w:r>
      <w:r>
        <w:rPr>
          <w:rFonts w:hint="eastAsia" w:ascii="仿宋_GB2312" w:eastAsia="仿宋_GB2312"/>
          <w:sz w:val="32"/>
          <w:szCs w:val="32"/>
        </w:rPr>
        <w:t>联合执法专项行动督查组</w:t>
      </w:r>
      <w:r>
        <w:rPr>
          <w:rFonts w:hint="eastAsia" w:ascii="仿宋_GB2312" w:eastAsia="仿宋_GB2312"/>
          <w:color w:val="000000"/>
          <w:sz w:val="32"/>
          <w:szCs w:val="32"/>
          <w:shd w:val="clear" w:color="auto" w:fill="FFFFFF"/>
        </w:rPr>
        <w:t>对</w:t>
      </w:r>
      <w:r>
        <w:rPr>
          <w:rFonts w:hint="eastAsia" w:ascii="仿宋_GB2312" w:eastAsia="仿宋_GB2312"/>
          <w:sz w:val="32"/>
          <w:szCs w:val="32"/>
        </w:rPr>
        <w:t>执法过程中发现的安全隐患要督促经营单位迅速整改，对非法经营的烟花爆竹产品要坚决予以查扣，违法违规行为要严格依法予以处罚。凡构成违反治安管理行为的，由公安机关依法予以治安管理处罚；构成犯罪的，依法追究刑事责任。</w:t>
      </w:r>
    </w:p>
    <w:p>
      <w:pPr>
        <w:spacing w:line="600" w:lineRule="exact"/>
        <w:ind w:firstLine="482" w:firstLineChars="150"/>
        <w:rPr>
          <w:rFonts w:hint="eastAsia" w:ascii="仿宋_GB2312" w:eastAsia="仿宋_GB2312"/>
          <w:sz w:val="32"/>
          <w:szCs w:val="32"/>
        </w:rPr>
      </w:pPr>
      <w:r>
        <w:rPr>
          <w:rFonts w:hint="eastAsia" w:ascii="仿宋_GB2312" w:eastAsia="仿宋_GB2312"/>
          <w:b/>
          <w:bCs/>
          <w:sz w:val="32"/>
          <w:szCs w:val="32"/>
        </w:rPr>
        <w:t>（三）大力宣传，积极引导。</w:t>
      </w:r>
      <w:r>
        <w:rPr>
          <w:rFonts w:hint="eastAsia" w:ascii="仿宋_GB2312" w:eastAsia="仿宋_GB2312"/>
          <w:sz w:val="32"/>
          <w:szCs w:val="32"/>
        </w:rPr>
        <w:t>县公安局、</w:t>
      </w:r>
      <w:r>
        <w:rPr>
          <w:rFonts w:hint="eastAsia" w:ascii="仿宋_GB2312" w:eastAsia="仿宋_GB2312"/>
          <w:sz w:val="32"/>
          <w:szCs w:val="32"/>
          <w:lang w:eastAsia="zh-CN"/>
        </w:rPr>
        <w:t>县</w:t>
      </w:r>
      <w:r>
        <w:rPr>
          <w:rFonts w:hint="eastAsia" w:ascii="仿宋_GB2312" w:eastAsia="仿宋_GB2312"/>
          <w:sz w:val="32"/>
          <w:szCs w:val="32"/>
        </w:rPr>
        <w:t>应急局、各乡镇要充分发挥舆论宣传作用，利用新闻媒体做好烟花爆竹联合执法的宣传工作，在曝光有关烟花爆竹违法行为（案件）的同时，从正面积极宣传有关安全生产法律法规和烟花爆竹安全燃放知识，引导经营者守法经营，安全经营。</w:t>
      </w:r>
    </w:p>
    <w:p>
      <w:pPr>
        <w:spacing w:line="600" w:lineRule="exact"/>
        <w:ind w:firstLine="482" w:firstLineChars="150"/>
        <w:rPr>
          <w:rFonts w:hint="eastAsia" w:ascii="仿宋_GB2312" w:eastAsia="仿宋_GB2312"/>
          <w:sz w:val="32"/>
          <w:szCs w:val="32"/>
        </w:rPr>
      </w:pPr>
      <w:r>
        <w:rPr>
          <w:rFonts w:hint="eastAsia" w:ascii="仿宋_GB2312" w:eastAsia="仿宋_GB2312"/>
          <w:b/>
          <w:bCs/>
          <w:sz w:val="32"/>
          <w:szCs w:val="32"/>
        </w:rPr>
        <w:t>（四）遵守纪律，规范行为。</w:t>
      </w:r>
      <w:r>
        <w:rPr>
          <w:rFonts w:hint="eastAsia" w:ascii="仿宋_GB2312" w:eastAsia="仿宋_GB2312"/>
          <w:sz w:val="32"/>
          <w:szCs w:val="32"/>
        </w:rPr>
        <w:t>参与联合执法专项行动督查的人员在统一行动期间要按时到岗到位，集中时间，集中精力。要严格遵守八项规定，做到公正执法，文明执法，自觉做到廉洁自律，轻车简从。</w:t>
      </w:r>
    </w:p>
    <w:p>
      <w:pPr>
        <w:spacing w:line="600" w:lineRule="exact"/>
        <w:ind w:firstLine="480" w:firstLineChars="150"/>
        <w:rPr>
          <w:rFonts w:hint="default" w:ascii="仿宋_GB2312" w:eastAsia="仿宋_GB2312"/>
          <w:sz w:val="32"/>
          <w:szCs w:val="32"/>
          <w:lang w:val="en-US" w:eastAsia="zh-CN"/>
        </w:rPr>
      </w:pPr>
      <w:r>
        <w:rPr>
          <w:rFonts w:hint="eastAsia" w:ascii="仿宋_GB2312" w:eastAsia="仿宋_GB2312"/>
          <w:sz w:val="32"/>
          <w:szCs w:val="32"/>
          <w:lang w:val="en-US" w:eastAsia="zh-CN"/>
        </w:rPr>
        <w:t>请各乡镇及时</w:t>
      </w:r>
      <w:r>
        <w:rPr>
          <w:rFonts w:hint="eastAsia" w:ascii="仿宋_GB2312" w:eastAsia="仿宋_GB2312"/>
          <w:sz w:val="32"/>
          <w:szCs w:val="32"/>
        </w:rPr>
        <w:t>制定</w:t>
      </w:r>
      <w:r>
        <w:rPr>
          <w:rFonts w:hint="eastAsia" w:ascii="仿宋_GB2312" w:eastAsia="仿宋_GB2312"/>
          <w:sz w:val="32"/>
          <w:szCs w:val="32"/>
          <w:lang w:val="en-US" w:eastAsia="zh-CN"/>
        </w:rPr>
        <w:t>本乡镇2023年全国“两会”暨清明</w:t>
      </w:r>
      <w:r>
        <w:rPr>
          <w:rFonts w:hint="eastAsia" w:ascii="仿宋_GB2312" w:eastAsia="仿宋_GB2312"/>
          <w:sz w:val="32"/>
          <w:szCs w:val="32"/>
        </w:rPr>
        <w:t>期间烟花爆竹禁燃限放和“打非治违”执法</w:t>
      </w:r>
      <w:r>
        <w:rPr>
          <w:rFonts w:hint="eastAsia" w:ascii="仿宋_GB2312" w:eastAsia="仿宋_GB2312"/>
          <w:sz w:val="32"/>
          <w:szCs w:val="32"/>
          <w:lang w:val="en-US" w:eastAsia="zh-CN"/>
        </w:rPr>
        <w:t>方案并开展工作，于2023年3月12日前上报方案，4月20日前上报工作总结到县安委办。联系人：杨恒18877362883  邮箱：xaxyjj@guilin.gov.cn</w:t>
      </w:r>
    </w:p>
    <w:p>
      <w:pPr>
        <w:spacing w:line="600" w:lineRule="exact"/>
        <w:ind w:firstLine="1120" w:firstLineChars="350"/>
        <w:rPr>
          <w:rFonts w:hint="eastAsia" w:ascii="仿宋_GB2312" w:eastAsia="仿宋_GB2312"/>
          <w:sz w:val="32"/>
          <w:szCs w:val="32"/>
          <w:lang w:val="en-US" w:eastAsia="zh-CN"/>
        </w:rPr>
      </w:pPr>
    </w:p>
    <w:p>
      <w:pPr>
        <w:rPr>
          <w:rFonts w:hint="eastAsia" w:ascii="仿宋_GB2312" w:eastAsia="仿宋_GB2312"/>
          <w:sz w:val="32"/>
          <w:szCs w:val="32"/>
          <w:lang w:eastAsia="zh-CN"/>
        </w:rPr>
      </w:pPr>
    </w:p>
    <w:p>
      <w:r>
        <w:rPr>
          <w:rFonts w:hint="eastAsia" w:ascii="仿宋_GB2312" w:eastAsia="仿宋_GB2312"/>
          <w:sz w:val="32"/>
          <w:szCs w:val="32"/>
        </w:rPr>
        <w:t xml:space="preserve">                                              </w:t>
      </w:r>
    </w:p>
    <w:sectPr>
      <w:headerReference r:id="rId3" w:type="default"/>
      <w:footerReference r:id="rId4" w:type="default"/>
      <w:pgSz w:w="11906" w:h="16838"/>
      <w:pgMar w:top="2098" w:right="1800"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73F9C"/>
    <w:rsid w:val="043A23C9"/>
    <w:rsid w:val="10F73F9C"/>
    <w:rsid w:val="143454AA"/>
    <w:rsid w:val="22DE088B"/>
    <w:rsid w:val="28377ED8"/>
    <w:rsid w:val="2BE47891"/>
    <w:rsid w:val="375F267A"/>
    <w:rsid w:val="384D483B"/>
    <w:rsid w:val="6325199A"/>
    <w:rsid w:val="639C70EE"/>
    <w:rsid w:val="6C6D70E1"/>
    <w:rsid w:val="6CD52932"/>
    <w:rsid w:val="72F91CE6"/>
    <w:rsid w:val="74723E1E"/>
    <w:rsid w:val="779EF113"/>
    <w:rsid w:val="7BEE48F2"/>
    <w:rsid w:val="7CDDA14E"/>
    <w:rsid w:val="7EE12CFA"/>
    <w:rsid w:val="7F3B54B1"/>
    <w:rsid w:val="7FBB9CB3"/>
    <w:rsid w:val="BDB781F2"/>
    <w:rsid w:val="CA2FF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suppressLineNumbers w:val="0"/>
      <w:spacing w:before="0" w:beforeAutospacing="1" w:after="0" w:afterAutospacing="1"/>
      <w:jc w:val="left"/>
    </w:pPr>
    <w:rPr>
      <w:rFonts w:hint="eastAsia" w:ascii="宋体" w:hAnsi="宋体" w:eastAsia="宋体" w:cs="宋体"/>
      <w:kern w:val="0"/>
      <w:sz w:val="24"/>
      <w:szCs w:val="24"/>
      <w:lang w:val="en-US" w:eastAsia="zh-CN" w:bidi="ar"/>
    </w:rPr>
  </w:style>
  <w:style w:type="paragraph" w:customStyle="1" w:styleId="7">
    <w:name w:val="p0"/>
    <w:basedOn w:val="1"/>
    <w:qFormat/>
    <w:uiPriority w:val="0"/>
    <w:pPr>
      <w:keepNext w:val="0"/>
      <w:keepLines w:val="0"/>
      <w:widowControl/>
      <w:suppressLineNumbers w:val="0"/>
      <w:spacing w:before="0" w:beforeAutospacing="1" w:after="0" w:afterAutospacing="1"/>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2023-01-18T07:34:00Z</dcterms:created>
  <dc:creator>Administrator</dc:creator>
  <cp:lastModifiedBy>周洁</cp:lastModifiedBy>
  <cp:lastPrinted>2023-03-08T03:53:00Z</cp:lastPrinted>
  <dcterms:modified xsi:type="dcterms:W3CDTF">2024-01-05T07:54:16Z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31878DFDE611473BBAB8FC478F99A9B0</vt:lpwstr>
  </property>
</Properties>
</file>