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单位注销登记表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仿宋_GB2312" w:hAnsi="仿宋" w:cs="仿宋_GB2312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eastAsia" w:ascii="仿宋_GB2312" w:hAnsi="仿宋" w:cs="仿宋_GB2312"/>
          <w:sz w:val="28"/>
          <w:szCs w:val="28"/>
        </w:rPr>
      </w:pPr>
      <w:r>
        <w:rPr>
          <w:rFonts w:hint="eastAsia" w:ascii="仿宋_GB2312" w:hAnsi="仿宋" w:cs="仿宋_GB2312"/>
          <w:sz w:val="28"/>
          <w:szCs w:val="28"/>
        </w:rPr>
        <w:t xml:space="preserve">单位名称（章） </w:t>
      </w:r>
      <w:r>
        <w:rPr>
          <w:rFonts w:hint="eastAsia" w:ascii="仿宋_GB2312" w:hAnsi="仿宋" w:cs="仿宋_GB2312"/>
          <w:sz w:val="28"/>
          <w:szCs w:val="28"/>
          <w:lang w:eastAsia="zh-CN"/>
        </w:rPr>
        <w:t>：</w:t>
      </w:r>
      <w:r>
        <w:rPr>
          <w:rFonts w:hint="eastAsia" w:ascii="仿宋_GB2312" w:hAnsi="仿宋" w:cs="仿宋_GB2312"/>
          <w:sz w:val="28"/>
          <w:szCs w:val="28"/>
        </w:rPr>
        <w:t xml:space="preserve">  </w:t>
      </w:r>
      <w:r>
        <w:rPr>
          <w:rFonts w:hint="eastAsia" w:ascii="仿宋_GB2312" w:hAnsi="仿宋" w:cs="仿宋_GB2312"/>
          <w:sz w:val="28"/>
          <w:szCs w:val="28"/>
          <w:lang w:val="en-US" w:eastAsia="zh-CN"/>
        </w:rPr>
        <w:t xml:space="preserve">       </w:t>
      </w:r>
      <w:r>
        <w:rPr>
          <w:rFonts w:hint="eastAsia" w:ascii="仿宋_GB2312" w:hAnsi="仿宋" w:cs="仿宋_GB2312"/>
          <w:sz w:val="28"/>
          <w:szCs w:val="28"/>
        </w:rPr>
        <w:t xml:space="preserve">              单位编号：</w:t>
      </w:r>
      <w:r>
        <w:rPr>
          <w:rFonts w:hint="eastAsia" w:ascii="仿宋_GB2312" w:hAnsi="仿宋" w:cs="仿宋_GB2312"/>
          <w:sz w:val="24"/>
          <w:szCs w:val="24"/>
        </w:rPr>
        <w:t xml:space="preserve"> </w:t>
      </w:r>
      <w:r>
        <w:rPr>
          <w:rFonts w:hint="eastAsia" w:ascii="仿宋_GB2312" w:hAnsi="仿宋" w:cs="仿宋_GB2312"/>
          <w:sz w:val="28"/>
          <w:szCs w:val="28"/>
        </w:rPr>
        <w:t xml:space="preserve"> </w:t>
      </w:r>
    </w:p>
    <w:tbl>
      <w:tblPr>
        <w:tblStyle w:val="3"/>
        <w:tblW w:w="9570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"/>
        <w:gridCol w:w="2131"/>
        <w:gridCol w:w="3681"/>
        <w:gridCol w:w="1212"/>
        <w:gridCol w:w="16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305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"/>
                <w:sz w:val="24"/>
              </w:rPr>
            </w:pPr>
            <w:r>
              <w:rPr>
                <w:rFonts w:hint="eastAsia" w:ascii="仿宋_GB2312" w:hAnsi="仿宋" w:cs="仿宋_GB2312"/>
                <w:sz w:val="24"/>
              </w:rPr>
              <w:t>统一社会信用代码</w:t>
            </w:r>
          </w:p>
        </w:tc>
        <w:tc>
          <w:tcPr>
            <w:tcW w:w="6516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0" w:hRule="atLeast"/>
        </w:trPr>
        <w:tc>
          <w:tcPr>
            <w:tcW w:w="3054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/>
                <w:sz w:val="24"/>
              </w:rPr>
            </w:pPr>
            <w:r>
              <w:rPr>
                <w:rFonts w:hint="eastAsia" w:ascii="仿宋_GB2312" w:hAnsi="仿宋" w:cs="仿宋_GB2312"/>
                <w:sz w:val="24"/>
              </w:rPr>
              <w:t>批准解散、破产、撤销、合并或宣布终止等文件名称</w:t>
            </w:r>
          </w:p>
        </w:tc>
        <w:tc>
          <w:tcPr>
            <w:tcW w:w="3681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/>
                <w:sz w:val="24"/>
              </w:rPr>
            </w:pPr>
            <w:bookmarkStart w:id="0" w:name="_GoBack"/>
            <w:bookmarkEnd w:id="0"/>
          </w:p>
        </w:tc>
        <w:tc>
          <w:tcPr>
            <w:tcW w:w="121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cs="仿宋_GB2312"/>
                <w:sz w:val="24"/>
              </w:rPr>
            </w:pPr>
            <w:r>
              <w:rPr>
                <w:rFonts w:hint="eastAsia" w:ascii="仿宋_GB2312" w:hAnsi="仿宋" w:cs="仿宋_GB2312"/>
                <w:sz w:val="24"/>
              </w:rPr>
              <w:t>批准或</w:t>
            </w:r>
          </w:p>
          <w:p>
            <w:pPr>
              <w:spacing w:line="400" w:lineRule="exact"/>
              <w:jc w:val="center"/>
              <w:rPr>
                <w:rFonts w:hint="eastAsia" w:ascii="仿宋_GB2312" w:hAnsi="仿宋"/>
                <w:sz w:val="24"/>
              </w:rPr>
            </w:pPr>
            <w:r>
              <w:rPr>
                <w:rFonts w:hint="eastAsia" w:ascii="仿宋_GB2312" w:hAnsi="仿宋" w:cs="仿宋_GB2312"/>
                <w:sz w:val="24"/>
              </w:rPr>
              <w:t>宣布日期</w:t>
            </w:r>
          </w:p>
        </w:tc>
        <w:tc>
          <w:tcPr>
            <w:tcW w:w="162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0" w:hRule="atLeast"/>
        </w:trPr>
        <w:tc>
          <w:tcPr>
            <w:tcW w:w="92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cs="仿宋_GB2312"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>注销原因</w:t>
            </w:r>
          </w:p>
        </w:tc>
        <w:tc>
          <w:tcPr>
            <w:tcW w:w="8647" w:type="dxa"/>
            <w:gridSpan w:val="4"/>
            <w:noWrap w:val="0"/>
            <w:vAlign w:val="top"/>
          </w:tcPr>
          <w:p>
            <w:pPr>
              <w:spacing w:line="440" w:lineRule="exact"/>
              <w:jc w:val="left"/>
              <w:rPr>
                <w:rFonts w:hint="eastAsia" w:ascii="仿宋_GB2312" w:hAnsi="仿宋" w:cs="仿宋_GB2312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eastAsia" w:ascii="仿宋_GB2312" w:hAnsi="仿宋"/>
                <w:sz w:val="24"/>
              </w:rPr>
            </w:pPr>
            <w:r>
              <w:rPr>
                <w:rFonts w:hint="eastAsia" w:ascii="仿宋_GB2312" w:hAnsi="仿宋" w:cs="仿宋_GB2312"/>
                <w:sz w:val="24"/>
              </w:rPr>
              <w:t xml:space="preserve">注销营业执照 </w:t>
            </w:r>
            <w:r>
              <w:rPr>
                <w:rFonts w:hint="eastAsia" w:ascii="仿宋_GB2312" w:hAnsi="宋体" w:cs="宋体"/>
                <w:kern w:val="0"/>
                <w:sz w:val="24"/>
              </w:rPr>
              <w:t xml:space="preserve">□     </w:t>
            </w:r>
            <w:r>
              <w:rPr>
                <w:rFonts w:hint="eastAsia" w:ascii="仿宋_GB2312" w:hAnsi="仿宋" w:cs="仿宋_GB2312"/>
                <w:sz w:val="24"/>
              </w:rPr>
              <w:t>破产（关闭）</w:t>
            </w:r>
            <w:r>
              <w:rPr>
                <w:rFonts w:hint="eastAsia" w:ascii="仿宋_GB2312" w:hAnsi="宋体" w:cs="宋体"/>
                <w:kern w:val="0"/>
                <w:sz w:val="24"/>
              </w:rPr>
              <w:t xml:space="preserve">□   </w:t>
            </w:r>
            <w:r>
              <w:rPr>
                <w:rFonts w:hint="eastAsia" w:ascii="仿宋_GB2312" w:hAnsi="宋体" w:cs="宋体"/>
                <w:kern w:val="0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仿宋_GB2312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ascii="仿宋_GB2312" w:hAnsi="仿宋" w:cs="仿宋_GB2312"/>
                <w:sz w:val="24"/>
              </w:rPr>
              <w:t xml:space="preserve">解散 </w:t>
            </w:r>
            <w:r>
              <w:rPr>
                <w:rFonts w:hint="eastAsia" w:ascii="仿宋_GB2312" w:hAnsi="宋体" w:cs="宋体"/>
                <w:kern w:val="0"/>
                <w:sz w:val="24"/>
              </w:rPr>
              <w:t>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1080" w:firstLineChars="450"/>
              <w:jc w:val="left"/>
              <w:textAlignment w:val="auto"/>
              <w:rPr>
                <w:rFonts w:hint="eastAsia" w:ascii="仿宋_GB2312" w:hAnsi="仿宋"/>
                <w:sz w:val="24"/>
              </w:rPr>
            </w:pPr>
            <w:r>
              <w:rPr>
                <w:rFonts w:hint="eastAsia" w:ascii="仿宋_GB2312" w:hAnsi="仿宋" w:cs="仿宋_GB2312"/>
                <w:sz w:val="24"/>
              </w:rPr>
              <w:t>撤销</w:t>
            </w:r>
            <w:r>
              <w:rPr>
                <w:rFonts w:hint="eastAsia" w:ascii="仿宋_GB2312" w:hAnsi="宋体" w:cs="宋体"/>
                <w:kern w:val="0"/>
                <w:sz w:val="24"/>
                <w:lang w:eastAsia="zh-CN"/>
              </w:rPr>
              <w:t>□</w:t>
            </w:r>
            <w:r>
              <w:rPr>
                <w:rFonts w:hint="eastAsia" w:ascii="仿宋_GB2312" w:hAnsi="宋体" w:cs="宋体"/>
                <w:kern w:val="0"/>
                <w:sz w:val="24"/>
              </w:rPr>
              <w:t xml:space="preserve">     </w:t>
            </w:r>
            <w:r>
              <w:rPr>
                <w:rFonts w:hint="eastAsia" w:ascii="仿宋_GB2312" w:hAnsi="宋体" w:cs="宋体"/>
                <w:kern w:val="0"/>
                <w:sz w:val="24"/>
                <w:lang w:val="en-US" w:eastAsia="zh-CN"/>
              </w:rPr>
              <w:t xml:space="preserve">        </w:t>
            </w:r>
            <w:r>
              <w:rPr>
                <w:rFonts w:hint="eastAsia" w:ascii="仿宋_GB2312" w:hAnsi="仿宋" w:cs="仿宋_GB2312"/>
                <w:sz w:val="24"/>
              </w:rPr>
              <w:t>合并</w:t>
            </w:r>
            <w:r>
              <w:rPr>
                <w:rFonts w:hint="eastAsia" w:ascii="仿宋_GB2312" w:hAnsi="宋体" w:cs="宋体"/>
                <w:kern w:val="0"/>
                <w:sz w:val="24"/>
              </w:rPr>
              <w:t>□</w:t>
            </w:r>
            <w:r>
              <w:rPr>
                <w:rFonts w:hint="eastAsia" w:ascii="仿宋_GB2312" w:hAnsi="仿宋" w:cs="仿宋_GB2312"/>
                <w:sz w:val="24"/>
              </w:rPr>
              <w:t xml:space="preserve">      </w:t>
            </w:r>
            <w:r>
              <w:rPr>
                <w:rFonts w:hint="eastAsia" w:ascii="仿宋_GB2312" w:hAnsi="仿宋" w:cs="仿宋_GB2312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仿宋_GB2312" w:hAnsi="仿宋" w:cs="仿宋_GB2312"/>
                <w:sz w:val="24"/>
              </w:rPr>
              <w:t>终止</w:t>
            </w:r>
            <w:r>
              <w:rPr>
                <w:rFonts w:hint="eastAsia" w:ascii="仿宋_GB2312" w:hAnsi="宋体" w:cs="宋体"/>
                <w:kern w:val="0"/>
                <w:sz w:val="24"/>
              </w:rPr>
              <w:t xml:space="preserve">□     </w:t>
            </w:r>
            <w:r>
              <w:rPr>
                <w:rFonts w:hint="eastAsia" w:ascii="仿宋_GB2312" w:hAnsi="宋体" w:cs="宋体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" w:cs="仿宋_GB2312"/>
                <w:sz w:val="24"/>
              </w:rPr>
              <w:t>其他</w:t>
            </w:r>
            <w:r>
              <w:rPr>
                <w:rFonts w:hint="eastAsia" w:ascii="仿宋_GB2312" w:hAnsi="宋体" w:cs="宋体"/>
                <w:kern w:val="0"/>
                <w:sz w:val="24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5" w:hRule="atLeast"/>
        </w:trPr>
        <w:tc>
          <w:tcPr>
            <w:tcW w:w="923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位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承  诺</w:t>
            </w:r>
          </w:p>
        </w:tc>
        <w:tc>
          <w:tcPr>
            <w:tcW w:w="8647" w:type="dxa"/>
            <w:gridSpan w:val="4"/>
            <w:noWrap w:val="0"/>
            <w:vAlign w:val="top"/>
          </w:tcPr>
          <w:p>
            <w:pPr>
              <w:spacing w:line="420" w:lineRule="exact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以上项目填写真实，若与实际情况不符，愿承担责任。</w:t>
            </w:r>
          </w:p>
          <w:p>
            <w:pPr>
              <w:spacing w:line="420" w:lineRule="exact"/>
              <w:ind w:left="18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42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单位经办人及电话：          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单位负责人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</w:p>
          <w:p>
            <w:pPr>
              <w:spacing w:line="42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pStyle w:val="2"/>
              <w:rPr>
                <w:rFonts w:hint="eastAsia"/>
              </w:rPr>
            </w:pPr>
          </w:p>
          <w:p>
            <w:pPr>
              <w:spacing w:line="420" w:lineRule="exact"/>
              <w:ind w:left="22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日期：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7" w:hRule="atLeast"/>
        </w:trPr>
        <w:tc>
          <w:tcPr>
            <w:tcW w:w="9570" w:type="dxa"/>
            <w:gridSpan w:val="5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仿宋_GB2312" w:hAnsi="仿宋" w:cs="宋体"/>
                <w:b/>
                <w:sz w:val="24"/>
              </w:rPr>
              <w:t>备注：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经办机构受理前业务系统核验情况：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214"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1.单位是否有欠费：是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□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否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214"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2.是否有参保缴费人员：是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□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否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214"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3.是否有领取待遇人员：是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□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否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214" w:firstLine="480" w:firstLineChars="200"/>
              <w:textAlignment w:val="auto"/>
              <w:rPr>
                <w:rFonts w:hint="eastAsia" w:ascii="仿宋_GB2312" w:hAnsi="仿宋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以上三种情况均为“否”时，可受理注销登记申请；存在3种情况之一的，参保单位需清理欠费、办理人员停保及转出才能申请办理注销登记。</w:t>
            </w:r>
          </w:p>
        </w:tc>
      </w:tr>
    </w:tbl>
    <w:p>
      <w:r>
        <w:rPr>
          <w:rFonts w:hint="eastAsia" w:ascii="仿宋_GB2312" w:hAnsi="仿宋" w:cs="宋体"/>
          <w:sz w:val="24"/>
        </w:rPr>
        <w:t xml:space="preserve">                                    </w:t>
      </w:r>
      <w:r>
        <w:rPr>
          <w:rFonts w:hint="eastAsia" w:ascii="仿宋_GB2312" w:hAnsi="仿宋" w:cs="宋体"/>
          <w:sz w:val="28"/>
          <w:szCs w:val="28"/>
          <w:lang w:val="en-US" w:eastAsia="zh-CN"/>
        </w:rPr>
        <w:t>申报</w:t>
      </w:r>
      <w:r>
        <w:rPr>
          <w:rFonts w:hint="eastAsia" w:ascii="仿宋_GB2312" w:hAnsi="仿宋" w:cs="宋体"/>
          <w:sz w:val="28"/>
          <w:szCs w:val="28"/>
        </w:rPr>
        <w:t>时间：</w:t>
      </w:r>
      <w:r>
        <w:rPr>
          <w:rFonts w:hint="eastAsia" w:ascii="仿宋_GB2312" w:hAnsi="仿宋"/>
          <w:sz w:val="28"/>
          <w:szCs w:val="28"/>
        </w:rPr>
        <w:t xml:space="preserve"> </w:t>
      </w:r>
      <w:r>
        <w:rPr>
          <w:rFonts w:hint="eastAsia" w:ascii="仿宋_GB2312" w:hAnsi="仿宋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"/>
          <w:sz w:val="28"/>
          <w:szCs w:val="28"/>
        </w:rPr>
        <w:t xml:space="preserve">  </w:t>
      </w:r>
      <w:r>
        <w:rPr>
          <w:rFonts w:hint="eastAsia" w:ascii="仿宋_GB2312" w:hAnsi="仿宋" w:cs="宋体"/>
          <w:sz w:val="28"/>
          <w:szCs w:val="28"/>
        </w:rPr>
        <w:t>年</w:t>
      </w:r>
      <w:r>
        <w:rPr>
          <w:rFonts w:hint="eastAsia" w:ascii="仿宋_GB2312" w:hAnsi="仿宋"/>
          <w:sz w:val="28"/>
          <w:szCs w:val="28"/>
        </w:rPr>
        <w:t xml:space="preserve">    </w:t>
      </w:r>
      <w:r>
        <w:rPr>
          <w:rFonts w:hint="eastAsia" w:ascii="仿宋_GB2312" w:hAnsi="仿宋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" w:cs="宋体"/>
          <w:sz w:val="28"/>
          <w:szCs w:val="28"/>
        </w:rPr>
        <w:t>月</w:t>
      </w:r>
      <w:r>
        <w:rPr>
          <w:rFonts w:hint="eastAsia" w:ascii="仿宋_GB2312" w:hAnsi="仿宋"/>
          <w:sz w:val="28"/>
          <w:szCs w:val="28"/>
        </w:rPr>
        <w:t xml:space="preserve"> </w:t>
      </w:r>
      <w:r>
        <w:rPr>
          <w:rFonts w:hint="eastAsia" w:ascii="仿宋_GB2312" w:hAnsi="仿宋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"/>
          <w:sz w:val="28"/>
          <w:szCs w:val="28"/>
        </w:rPr>
        <w:t xml:space="preserve">  </w:t>
      </w:r>
      <w:r>
        <w:rPr>
          <w:rFonts w:hint="eastAsia" w:ascii="仿宋_GB2312" w:hAnsi="仿宋" w:cs="宋体"/>
          <w:sz w:val="28"/>
          <w:szCs w:val="28"/>
        </w:rPr>
        <w:t>日</w:t>
      </w:r>
    </w:p>
    <w:sectPr>
      <w:pgSz w:w="11906" w:h="16838"/>
      <w:pgMar w:top="1417" w:right="1304" w:bottom="141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wZDgxYzcxMGVjNzc3NjMyNDM3OTQzM2QwYTkwYjkifQ=="/>
  </w:docVars>
  <w:rsids>
    <w:rsidRoot w:val="1F151F28"/>
    <w:rsid w:val="1F151F28"/>
    <w:rsid w:val="4D307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autoRedefine/>
    <w:qFormat/>
    <w:uiPriority w:val="99"/>
    <w:pPr>
      <w:spacing w:before="240" w:after="60"/>
      <w:jc w:val="center"/>
      <w:outlineLvl w:val="0"/>
    </w:pPr>
    <w:rPr>
      <w:rFonts w:ascii="Cambria" w:hAnsi="Cambria" w:cs="Cambria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2024-01-23T02:22:00Z</dcterms:created>
  <dc:creator>巳月澐</dc:creator>
  <cp:lastModifiedBy>巳月澐</cp:lastModifiedBy>
  <dcterms:modified xsi:type="dcterms:W3CDTF">2024-01-23T01:53:56Z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1E6EA188B8BD4F2EB92C937356FAF40A_11</vt:lpwstr>
  </property>
</Properties>
</file>