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_GBK"/>
          <w:sz w:val="44"/>
          <w:szCs w:val="44"/>
        </w:rPr>
      </w:pPr>
      <w:r>
        <w:rPr>
          <w:rFonts w:eastAsia="方正小标宋_GBK"/>
          <w:sz w:val="44"/>
          <w:szCs w:val="44"/>
        </w:rPr>
        <w:t>兴安县2020年预算执行情况和2021年</w:t>
      </w:r>
    </w:p>
    <w:p>
      <w:pPr>
        <w:spacing w:line="640" w:lineRule="exact"/>
        <w:jc w:val="center"/>
        <w:rPr>
          <w:rFonts w:eastAsia="方正小标宋_GBK"/>
          <w:sz w:val="44"/>
          <w:szCs w:val="44"/>
        </w:rPr>
      </w:pPr>
      <w:r>
        <w:rPr>
          <w:rFonts w:eastAsia="方正小标宋_GBK"/>
          <w:sz w:val="44"/>
          <w:szCs w:val="44"/>
        </w:rPr>
        <w:t>预算草案</w:t>
      </w:r>
      <w:r>
        <w:rPr>
          <w:rFonts w:hint="eastAsia" w:eastAsia="方正小标宋_GBK"/>
          <w:sz w:val="44"/>
          <w:szCs w:val="44"/>
        </w:rPr>
        <w:t>的报告</w:t>
      </w:r>
    </w:p>
    <w:p>
      <w:pPr>
        <w:spacing w:line="700" w:lineRule="exact"/>
        <w:jc w:val="center"/>
        <w:rPr>
          <w:rFonts w:eastAsia="楷体_GB2312"/>
          <w:b/>
          <w:bCs/>
          <w:sz w:val="28"/>
          <w:szCs w:val="28"/>
        </w:rPr>
      </w:pPr>
      <w:r>
        <w:rPr>
          <w:b/>
          <w:bCs/>
          <w:sz w:val="28"/>
          <w:szCs w:val="28"/>
        </w:rPr>
        <w:t>——</w:t>
      </w:r>
      <w:r>
        <w:rPr>
          <w:rFonts w:eastAsia="楷体_GB2312"/>
          <w:b/>
          <w:bCs/>
          <w:sz w:val="28"/>
          <w:szCs w:val="28"/>
        </w:rPr>
        <w:t>2021年1月29日在兴安县第十六届人民代表大会第七次会议</w:t>
      </w:r>
      <w:bookmarkStart w:id="0" w:name="_GoBack"/>
      <w:bookmarkEnd w:id="0"/>
      <w:r>
        <w:rPr>
          <w:rFonts w:eastAsia="楷体_GB2312"/>
          <w:b/>
          <w:bCs/>
          <w:sz w:val="28"/>
          <w:szCs w:val="28"/>
        </w:rPr>
        <w:t>上</w:t>
      </w:r>
    </w:p>
    <w:p>
      <w:pPr>
        <w:spacing w:line="700" w:lineRule="exact"/>
        <w:jc w:val="center"/>
        <w:rPr>
          <w:rFonts w:eastAsia="楷体_GB2312"/>
          <w:sz w:val="32"/>
          <w:szCs w:val="32"/>
        </w:rPr>
      </w:pPr>
      <w:r>
        <w:rPr>
          <w:rFonts w:eastAsia="楷体_GB2312"/>
          <w:sz w:val="32"/>
          <w:szCs w:val="32"/>
        </w:rPr>
        <w:t>兴安县财政局 李 芳</w:t>
      </w:r>
    </w:p>
    <w:p>
      <w:pPr>
        <w:widowControl/>
        <w:shd w:val="clear" w:color="auto" w:fill="FFFFFF"/>
        <w:spacing w:line="475" w:lineRule="atLeast"/>
        <w:rPr>
          <w:rFonts w:eastAsia="仿宋_GB2312"/>
          <w:color w:val="000000" w:themeColor="text1"/>
          <w:kern w:val="0"/>
          <w:sz w:val="32"/>
          <w:szCs w:val="32"/>
          <w14:textFill>
            <w14:solidFill>
              <w14:schemeClr w14:val="tx1"/>
            </w14:solidFill>
          </w14:textFill>
        </w:rPr>
      </w:pPr>
    </w:p>
    <w:p>
      <w:pPr>
        <w:widowControl/>
        <w:shd w:val="clear" w:color="auto" w:fill="FFFFFF"/>
        <w:spacing w:line="586" w:lineRule="exac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各位代表：</w:t>
      </w:r>
    </w:p>
    <w:p>
      <w:pPr>
        <w:widowControl/>
        <w:shd w:val="clear" w:color="auto" w:fill="FFFFFF"/>
        <w:spacing w:line="586"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受县人民政府委托，现将全县2020年预算执行情况及2021年预算草案提请兴安县十六届人民代表大会第</w:t>
      </w:r>
      <w:r>
        <w:rPr>
          <w:rFonts w:eastAsia="仿宋_GB2312"/>
          <w:kern w:val="0"/>
          <w:sz w:val="32"/>
          <w:szCs w:val="32"/>
        </w:rPr>
        <w:t>七次</w:t>
      </w:r>
      <w:r>
        <w:rPr>
          <w:rFonts w:eastAsia="仿宋_GB2312"/>
          <w:color w:val="000000" w:themeColor="text1"/>
          <w:kern w:val="0"/>
          <w:sz w:val="32"/>
          <w:szCs w:val="32"/>
          <w14:textFill>
            <w14:solidFill>
              <w14:schemeClr w14:val="tx1"/>
            </w14:solidFill>
          </w14:textFill>
        </w:rPr>
        <w:t>会议审议，并请县政协委员和其他同志提出意见。</w:t>
      </w:r>
    </w:p>
    <w:p>
      <w:pPr>
        <w:widowControl/>
        <w:shd w:val="clear" w:color="auto" w:fill="FFFFFF"/>
        <w:spacing w:line="586" w:lineRule="exact"/>
        <w:ind w:firstLine="640" w:firstLineChars="200"/>
        <w:rPr>
          <w:rFonts w:eastAsia="黑体"/>
          <w:color w:val="000000"/>
          <w:kern w:val="0"/>
          <w:sz w:val="32"/>
          <w:szCs w:val="32"/>
        </w:rPr>
      </w:pPr>
      <w:r>
        <w:rPr>
          <w:rFonts w:eastAsia="黑体"/>
          <w:color w:val="000000"/>
          <w:kern w:val="0"/>
          <w:sz w:val="32"/>
          <w:szCs w:val="32"/>
        </w:rPr>
        <w:t>一、2020年预算执行情况</w:t>
      </w:r>
    </w:p>
    <w:p>
      <w:pPr>
        <w:spacing w:line="586" w:lineRule="exact"/>
        <w:ind w:firstLine="640" w:firstLineChars="200"/>
        <w:rPr>
          <w:rFonts w:eastAsia="仿宋_GB2312"/>
          <w:sz w:val="32"/>
          <w:szCs w:val="32"/>
        </w:rPr>
      </w:pPr>
      <w:r>
        <w:rPr>
          <w:rFonts w:eastAsia="仿宋_GB2312"/>
          <w:color w:val="000000"/>
          <w:kern w:val="0"/>
          <w:sz w:val="32"/>
          <w:szCs w:val="32"/>
        </w:rPr>
        <w:t>2020年，面对经济下行压力加大和新冠肺炎疫情的复杂局面，在县委的正确领导和县人大的监督支持下，全县上下坚持以十九大、十九届二中、三中、四中、五中全会精神为统领，认真落实县委的决策部署，坚持新发展理念，按照高质量发展要求，</w:t>
      </w:r>
      <w:r>
        <w:rPr>
          <w:rFonts w:eastAsia="仿宋_GB2312"/>
          <w:sz w:val="32"/>
          <w:szCs w:val="32"/>
        </w:rPr>
        <w:t>我局紧扣积极财政政策落实落地，战疫情、强保障、促发展，坚决打赢三大攻坚战，为夺取疫情防控和经济社会发展双胜利作出财政新的贡献</w:t>
      </w:r>
      <w:r>
        <w:rPr>
          <w:rFonts w:eastAsia="仿宋_GB2312"/>
          <w:color w:val="000000"/>
          <w:kern w:val="0"/>
          <w:sz w:val="32"/>
          <w:szCs w:val="32"/>
        </w:rPr>
        <w:t>。</w:t>
      </w:r>
      <w:r>
        <w:rPr>
          <w:rFonts w:eastAsia="仿宋_GB2312"/>
          <w:sz w:val="32"/>
          <w:szCs w:val="32"/>
        </w:rPr>
        <w:t>全年全县组织财政收入完成85890万元，完成调整预算84700万元的101.41％，同比减少29116万元，下降25.32％。全县一般公共预算支出完成299737万元，同比增加10932万元，同比增幅3.79%。其中：民生支出完成250086万元，占一般公共预算支出的83.44%。</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hint="eastAsia" w:ascii="楷体_GB2312" w:hAnsi="黑体" w:eastAsia="楷体_GB2312"/>
          <w:bCs/>
          <w:color w:val="000000"/>
          <w:kern w:val="0"/>
          <w:sz w:val="32"/>
          <w:szCs w:val="32"/>
        </w:rPr>
        <w:t>（一）一般公共预算执行情况</w:t>
      </w:r>
    </w:p>
    <w:p>
      <w:pPr>
        <w:spacing w:line="586" w:lineRule="exact"/>
        <w:ind w:firstLine="640" w:firstLineChars="200"/>
        <w:rPr>
          <w:rFonts w:eastAsia="仿宋_GB2312"/>
          <w:color w:val="000000"/>
          <w:sz w:val="32"/>
          <w:szCs w:val="32"/>
        </w:rPr>
      </w:pPr>
      <w:r>
        <w:rPr>
          <w:rFonts w:eastAsia="仿宋_GB2312"/>
          <w:color w:val="000000"/>
          <w:sz w:val="32"/>
          <w:szCs w:val="32"/>
        </w:rPr>
        <w:t>全县一般公共预算总收入327160万元，其中：一般公共预算收入48601万元、上级补助收入227200万元、一般债券转贷收入2300万元、调入政府性基金23900万元、动用预算稳定调节基金14777万元、上年结余10382万元。</w:t>
      </w:r>
    </w:p>
    <w:p>
      <w:pPr>
        <w:spacing w:line="586" w:lineRule="exact"/>
        <w:ind w:firstLine="640" w:firstLineChars="200"/>
        <w:rPr>
          <w:rFonts w:eastAsia="仿宋_GB2312"/>
          <w:color w:val="000000"/>
          <w:sz w:val="32"/>
          <w:szCs w:val="32"/>
        </w:rPr>
      </w:pPr>
      <w:r>
        <w:rPr>
          <w:rFonts w:eastAsia="仿宋_GB2312"/>
          <w:color w:val="000000"/>
          <w:sz w:val="32"/>
          <w:szCs w:val="32"/>
        </w:rPr>
        <w:t>一般公共预算总支出327160万元，其中：一般公共预算支出299737万元、上解支出1239万元、地方政府债券还本支出2300万元，安排预算稳定调节基金12086万元，扣除结转下年继续使用的专款11798万元，收支平衡。</w:t>
      </w:r>
    </w:p>
    <w:p>
      <w:pPr>
        <w:spacing w:line="586" w:lineRule="exact"/>
        <w:ind w:firstLine="640" w:firstLineChars="200"/>
        <w:rPr>
          <w:rFonts w:eastAsia="仿宋_GB2312"/>
          <w:color w:val="000000"/>
          <w:sz w:val="32"/>
          <w:szCs w:val="32"/>
        </w:rPr>
      </w:pPr>
      <w:r>
        <w:rPr>
          <w:rFonts w:eastAsia="仿宋_GB2312"/>
          <w:color w:val="000000"/>
          <w:sz w:val="32"/>
          <w:szCs w:val="32"/>
        </w:rPr>
        <w:t>1.收入预算执行情况。2020年完成一般公共预算收入48601万元，完成调整预算47225万元的102.91%，同比减少32448万元，下降40.04%，其中：税收收入完成29879万元，下降3.29%；非税收入完成18722万元，下降62.67%。</w:t>
      </w:r>
    </w:p>
    <w:p>
      <w:pPr>
        <w:spacing w:line="586" w:lineRule="exact"/>
        <w:ind w:firstLine="640" w:firstLineChars="200"/>
        <w:rPr>
          <w:rFonts w:eastAsia="仿宋_GB2312"/>
          <w:color w:val="000000"/>
          <w:sz w:val="32"/>
          <w:szCs w:val="32"/>
        </w:rPr>
      </w:pPr>
      <w:r>
        <w:rPr>
          <w:rFonts w:eastAsia="仿宋_GB2312"/>
          <w:color w:val="000000"/>
          <w:sz w:val="32"/>
          <w:szCs w:val="32"/>
        </w:rPr>
        <w:t>2.支出预算执行情况。2020年一般预算支出299737万元，完成调整预算的101.54%，同比增长3.79%。按功能分类科目如下:</w:t>
      </w:r>
    </w:p>
    <w:p>
      <w:pPr>
        <w:spacing w:line="586" w:lineRule="exact"/>
        <w:ind w:firstLine="640" w:firstLineChars="200"/>
        <w:rPr>
          <w:rFonts w:eastAsia="仿宋_GB2312"/>
          <w:color w:val="000000"/>
          <w:sz w:val="32"/>
          <w:szCs w:val="32"/>
        </w:rPr>
      </w:pPr>
      <w:r>
        <w:rPr>
          <w:rFonts w:eastAsia="仿宋_GB2312"/>
          <w:color w:val="000000"/>
          <w:sz w:val="32"/>
          <w:szCs w:val="32"/>
        </w:rPr>
        <w:t>一般公共服务支出29102万元，公共安全支出12977万元，教育支出59030万元，科学技术支出476万元，文化旅游体育与传媒支出6909万元，社会保障和就业支出44426万元，卫生健康支出39334万元，节能环保支出3715万元，城乡社区支出24770万元，农林水支出41691万元，交通运输支出7338万元，资源勘探信息等支出2540万元，商业服务业等支出879万元，金融支出185万元，自然资源海洋气象等支出3196万元，住房保障支出17147万元，粮油物资储备支出1175万元，灾害防治及应急管理支出2141万元，债务付息支出2701万元，债务发行费用支出3万元，其他支出2万元。</w:t>
      </w:r>
    </w:p>
    <w:p>
      <w:pPr>
        <w:spacing w:line="586" w:lineRule="exact"/>
        <w:ind w:firstLine="640" w:firstLineChars="200"/>
        <w:rPr>
          <w:rFonts w:eastAsia="仿宋_GB2312"/>
          <w:color w:val="000000"/>
          <w:sz w:val="32"/>
          <w:szCs w:val="32"/>
        </w:rPr>
      </w:pPr>
      <w:r>
        <w:rPr>
          <w:rFonts w:eastAsia="仿宋_GB2312"/>
          <w:color w:val="000000"/>
          <w:sz w:val="32"/>
          <w:szCs w:val="32"/>
        </w:rPr>
        <w:t>3.总预备费执行情况。全县年初安排总预备费2200万元，全年动用预备费2200万元。主要用于当年预算执行中因自然灾害等突发事件处理增加的支出及其他难以预见的开支，具体情况均已反映在相关支出科目中，并且在2020年调整预算中报县人大常委会批准。</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(二)政府性基金预算执行情况</w:t>
      </w:r>
    </w:p>
    <w:p>
      <w:pPr>
        <w:spacing w:line="586" w:lineRule="exact"/>
        <w:ind w:firstLine="640" w:firstLineChars="200"/>
        <w:rPr>
          <w:rFonts w:eastAsia="仿宋_GB2312"/>
          <w:color w:val="000000"/>
          <w:sz w:val="32"/>
          <w:szCs w:val="32"/>
        </w:rPr>
      </w:pPr>
      <w:r>
        <w:rPr>
          <w:rFonts w:eastAsia="仿宋_GB2312"/>
          <w:color w:val="000000"/>
          <w:sz w:val="32"/>
          <w:szCs w:val="32"/>
        </w:rPr>
        <w:t>全县政府性基金总收入168039万元。其中：当年基金收入54163万元，完成调整预算的170.3%；上级补助收入13067万元；专项债券收入93500万元；上年结余7309万元。</w:t>
      </w:r>
    </w:p>
    <w:p>
      <w:pPr>
        <w:spacing w:line="586" w:lineRule="exact"/>
        <w:ind w:firstLine="640" w:firstLineChars="200"/>
        <w:rPr>
          <w:rFonts w:eastAsia="仿宋_GB2312"/>
          <w:color w:val="000000"/>
          <w:sz w:val="32"/>
          <w:szCs w:val="32"/>
        </w:rPr>
      </w:pPr>
      <w:r>
        <w:rPr>
          <w:rFonts w:eastAsia="仿宋_GB2312"/>
          <w:color w:val="000000"/>
          <w:sz w:val="32"/>
          <w:szCs w:val="32"/>
        </w:rPr>
        <w:t>全县政府性基金预算总支出168039万元。其中：当年基金支出124886万元；调出资金23900万元；年终结余9253万元。</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（三）社会保险基金预算执行情况</w:t>
      </w:r>
    </w:p>
    <w:p>
      <w:pPr>
        <w:spacing w:line="586" w:lineRule="exact"/>
        <w:ind w:firstLine="640" w:firstLineChars="200"/>
        <w:rPr>
          <w:rFonts w:eastAsia="仿宋_GB2312"/>
          <w:color w:val="000000"/>
          <w:sz w:val="32"/>
          <w:szCs w:val="32"/>
        </w:rPr>
      </w:pPr>
      <w:r>
        <w:rPr>
          <w:rFonts w:eastAsia="仿宋_GB2312"/>
          <w:color w:val="000000"/>
          <w:sz w:val="32"/>
          <w:szCs w:val="32"/>
        </w:rPr>
        <w:t>2020年社会保险基金收入39956万元，完成预算的101.61%；支出35600万元，完成预算96.12%。收支相抵，当年结余4356万元，年终滚存结余26900万元。其中：</w:t>
      </w:r>
      <w:r>
        <w:rPr>
          <w:rFonts w:hint="eastAsia" w:ascii="宋体" w:hAnsi="宋体" w:cs="宋体"/>
          <w:color w:val="000000"/>
          <w:sz w:val="32"/>
          <w:szCs w:val="32"/>
        </w:rPr>
        <w:t>①</w:t>
      </w:r>
      <w:r>
        <w:rPr>
          <w:rFonts w:eastAsia="仿宋_GB2312"/>
          <w:color w:val="000000"/>
          <w:sz w:val="32"/>
          <w:szCs w:val="32"/>
        </w:rPr>
        <w:t>城乡居民基本养老保险基金收入11780万元，支出9399万元，当年结余2381万元，年终滚存结余23421万元；</w:t>
      </w:r>
      <w:r>
        <w:rPr>
          <w:rFonts w:hint="eastAsia" w:ascii="宋体" w:hAnsi="宋体" w:cs="宋体"/>
          <w:color w:val="000000"/>
          <w:sz w:val="32"/>
          <w:szCs w:val="32"/>
        </w:rPr>
        <w:t>②</w:t>
      </w:r>
      <w:r>
        <w:rPr>
          <w:rFonts w:eastAsia="仿宋_GB2312"/>
          <w:color w:val="000000"/>
          <w:sz w:val="32"/>
          <w:szCs w:val="32"/>
        </w:rPr>
        <w:t>机关事业单位基本养老保险基金收入28176万元，支出26201万元，当年结余1975万元，年终滚存结余3479万元。</w:t>
      </w:r>
    </w:p>
    <w:p>
      <w:pPr>
        <w:spacing w:line="586" w:lineRule="exact"/>
        <w:ind w:firstLine="640" w:firstLineChars="200"/>
        <w:rPr>
          <w:rFonts w:eastAsia="仿宋_GB2312"/>
          <w:color w:val="000000"/>
          <w:sz w:val="32"/>
          <w:szCs w:val="32"/>
        </w:rPr>
      </w:pPr>
      <w:r>
        <w:rPr>
          <w:rFonts w:eastAsia="仿宋_GB2312"/>
          <w:color w:val="000000"/>
          <w:sz w:val="32"/>
          <w:szCs w:val="32"/>
        </w:rPr>
        <w:t>各位代表，以上报告的执行数均为快报数，具体执行情况详见预算草案，最终执行结果以决算数为准。</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（四）政府债务基本情况</w:t>
      </w:r>
    </w:p>
    <w:p>
      <w:pPr>
        <w:spacing w:line="586" w:lineRule="exact"/>
        <w:ind w:firstLine="643" w:firstLineChars="200"/>
        <w:rPr>
          <w:rFonts w:eastAsia="仿宋_GB2312"/>
          <w:b/>
          <w:color w:val="000000"/>
          <w:sz w:val="32"/>
          <w:szCs w:val="32"/>
        </w:rPr>
      </w:pPr>
      <w:r>
        <w:rPr>
          <w:rFonts w:eastAsia="仿宋_GB2312"/>
          <w:b/>
          <w:color w:val="000000"/>
          <w:sz w:val="32"/>
          <w:szCs w:val="32"/>
        </w:rPr>
        <w:t>1.政府债务限额情况</w:t>
      </w:r>
    </w:p>
    <w:p>
      <w:pPr>
        <w:spacing w:line="586" w:lineRule="exact"/>
        <w:ind w:firstLine="640" w:firstLineChars="200"/>
        <w:rPr>
          <w:rFonts w:eastAsia="仿宋_GB2312"/>
          <w:color w:val="000000"/>
          <w:sz w:val="32"/>
          <w:szCs w:val="32"/>
        </w:rPr>
      </w:pPr>
      <w:r>
        <w:rPr>
          <w:rFonts w:eastAsia="仿宋_GB2312"/>
          <w:color w:val="000000"/>
          <w:sz w:val="32"/>
          <w:szCs w:val="32"/>
        </w:rPr>
        <w:t>2020年自治区核定我县政府债务限额250200万元，其中一般债务限额77900万元，专项债务限额172300万元。</w:t>
      </w:r>
    </w:p>
    <w:p>
      <w:pPr>
        <w:spacing w:line="586" w:lineRule="exact"/>
        <w:ind w:firstLine="643" w:firstLineChars="200"/>
        <w:rPr>
          <w:rFonts w:eastAsia="仿宋_GB2312"/>
          <w:b/>
          <w:color w:val="000000"/>
          <w:sz w:val="32"/>
          <w:szCs w:val="32"/>
        </w:rPr>
      </w:pPr>
      <w:r>
        <w:rPr>
          <w:rFonts w:eastAsia="仿宋_GB2312"/>
          <w:b/>
          <w:color w:val="000000"/>
          <w:sz w:val="32"/>
          <w:szCs w:val="32"/>
        </w:rPr>
        <w:t>2.政府债务余额情况</w:t>
      </w:r>
    </w:p>
    <w:p>
      <w:pPr>
        <w:spacing w:line="586" w:lineRule="exact"/>
        <w:ind w:firstLine="640" w:firstLineChars="200"/>
        <w:rPr>
          <w:rFonts w:eastAsia="仿宋_GB2312"/>
          <w:color w:val="000000"/>
          <w:sz w:val="32"/>
          <w:szCs w:val="32"/>
        </w:rPr>
      </w:pPr>
      <w:r>
        <w:rPr>
          <w:rFonts w:eastAsia="仿宋_GB2312"/>
          <w:color w:val="000000"/>
          <w:sz w:val="32"/>
          <w:szCs w:val="32"/>
        </w:rPr>
        <w:t>截</w:t>
      </w:r>
      <w:r>
        <w:rPr>
          <w:rFonts w:hint="eastAsia" w:eastAsia="仿宋_GB2312"/>
          <w:color w:val="000000"/>
          <w:sz w:val="32"/>
          <w:szCs w:val="32"/>
          <w:lang w:eastAsia="zh-CN"/>
        </w:rPr>
        <w:t>至</w:t>
      </w:r>
      <w:r>
        <w:rPr>
          <w:rFonts w:eastAsia="仿宋_GB2312"/>
          <w:color w:val="000000"/>
          <w:sz w:val="32"/>
          <w:szCs w:val="32"/>
        </w:rPr>
        <w:t>2020年底，我县政府债务余额246841万元，其中一般债务余额75591万元，占比30.62%，专项债务余额171250万元，占比69.38%。全县政府债务余额均控制在政府债务限额以内。</w:t>
      </w:r>
    </w:p>
    <w:p>
      <w:pPr>
        <w:spacing w:line="586" w:lineRule="exact"/>
        <w:ind w:firstLine="643" w:firstLineChars="200"/>
        <w:rPr>
          <w:rFonts w:eastAsia="仿宋_GB2312"/>
          <w:b/>
          <w:color w:val="000000"/>
          <w:sz w:val="32"/>
          <w:szCs w:val="32"/>
        </w:rPr>
      </w:pPr>
      <w:r>
        <w:rPr>
          <w:rFonts w:eastAsia="仿宋_GB2312"/>
          <w:b/>
          <w:color w:val="000000"/>
          <w:sz w:val="32"/>
          <w:szCs w:val="32"/>
        </w:rPr>
        <w:t>3.政府债券发行及安排使用情况</w:t>
      </w:r>
    </w:p>
    <w:p>
      <w:pPr>
        <w:spacing w:line="586" w:lineRule="exact"/>
        <w:ind w:firstLine="640" w:firstLineChars="200"/>
        <w:rPr>
          <w:rFonts w:eastAsia="仿宋_GB2312"/>
          <w:color w:val="000000"/>
          <w:sz w:val="32"/>
          <w:szCs w:val="32"/>
        </w:rPr>
      </w:pPr>
      <w:r>
        <w:rPr>
          <w:rFonts w:eastAsia="仿宋_GB2312"/>
          <w:color w:val="000000"/>
          <w:sz w:val="32"/>
          <w:szCs w:val="32"/>
        </w:rPr>
        <w:t>2020年我县新增政府债务93500万元，均通过发行新增政府债券举借。2020年收到转贷新增债券93500万元，其中一般债券0万元，专项债券93500万元，主要用于供水、医院、教育、文化旅游基础设施、产业园、污水处理、棚户区改造等领域的重大项目及支持中小银行发展。</w:t>
      </w:r>
    </w:p>
    <w:p>
      <w:pPr>
        <w:spacing w:line="586" w:lineRule="exact"/>
        <w:ind w:firstLine="640" w:firstLineChars="200"/>
        <w:rPr>
          <w:rFonts w:eastAsia="仿宋_GB2312"/>
          <w:color w:val="000000"/>
          <w:sz w:val="32"/>
          <w:szCs w:val="32"/>
        </w:rPr>
      </w:pPr>
      <w:r>
        <w:rPr>
          <w:rFonts w:eastAsia="仿宋_GB2312"/>
          <w:color w:val="000000"/>
          <w:sz w:val="32"/>
          <w:szCs w:val="32"/>
        </w:rPr>
        <w:t>2020年我县发行再融资债券2300万元，用于偿还以前年度到期债务。</w:t>
      </w:r>
    </w:p>
    <w:p>
      <w:pPr>
        <w:spacing w:line="586" w:lineRule="exact"/>
        <w:ind w:firstLine="643" w:firstLineChars="200"/>
        <w:rPr>
          <w:rFonts w:eastAsia="仿宋_GB2312"/>
          <w:b/>
          <w:color w:val="000000"/>
          <w:sz w:val="32"/>
          <w:szCs w:val="32"/>
        </w:rPr>
      </w:pPr>
      <w:r>
        <w:rPr>
          <w:rFonts w:eastAsia="仿宋_GB2312"/>
          <w:b/>
          <w:color w:val="000000"/>
          <w:sz w:val="32"/>
          <w:szCs w:val="32"/>
        </w:rPr>
        <w:t>4.政府债务还本情况</w:t>
      </w:r>
    </w:p>
    <w:p>
      <w:pPr>
        <w:spacing w:line="586" w:lineRule="exact"/>
        <w:ind w:firstLine="640" w:firstLineChars="200"/>
        <w:rPr>
          <w:rFonts w:eastAsia="仿宋_GB2312"/>
          <w:color w:val="000000"/>
          <w:sz w:val="32"/>
          <w:szCs w:val="32"/>
        </w:rPr>
      </w:pPr>
      <w:r>
        <w:rPr>
          <w:rFonts w:eastAsia="仿宋_GB2312"/>
          <w:color w:val="000000"/>
          <w:sz w:val="32"/>
          <w:szCs w:val="32"/>
        </w:rPr>
        <w:t>2020年全县政府债务还本（含再融资）2300万元，其中一般债务还本2300万元（再融资还本2300万元），专项债务还本0万元。</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（五）落实人大预算决议和重点工作情况</w:t>
      </w:r>
    </w:p>
    <w:p>
      <w:pPr>
        <w:spacing w:line="586" w:lineRule="exact"/>
        <w:ind w:firstLine="643" w:firstLineChars="200"/>
        <w:rPr>
          <w:rFonts w:eastAsia="仿宋_GB2312"/>
          <w:sz w:val="32"/>
          <w:szCs w:val="32"/>
        </w:rPr>
      </w:pPr>
      <w:r>
        <w:rPr>
          <w:rFonts w:eastAsia="仿宋_GB2312"/>
          <w:b/>
          <w:bCs/>
          <w:sz w:val="32"/>
          <w:szCs w:val="32"/>
        </w:rPr>
        <w:t>1.全面保障教育经费。</w:t>
      </w:r>
      <w:r>
        <w:rPr>
          <w:rFonts w:eastAsia="仿宋_GB2312"/>
          <w:sz w:val="32"/>
          <w:szCs w:val="32"/>
        </w:rPr>
        <w:t>全年安排教育资金含上级专项资金59030万元，其中项目建设资金3500万元，教育民生资金49570万元，其他资金5960万元。包括教育工资、五险一金、绩效33000万元；学前教育、义务教育和高中教育生均公用经费10986万元；高中、中职学生免学费补助资金210.72万元；贫困学生生活费补助967.24万元，受益学生达18753人次；教育其他民生资金4047万元。2020年落实了义教老师工作待遇问题，补发了2019年义教老师年度考核岗位津贴和班主任津贴。</w:t>
      </w:r>
    </w:p>
    <w:p>
      <w:pPr>
        <w:spacing w:line="586" w:lineRule="exact"/>
        <w:ind w:firstLine="643" w:firstLineChars="200"/>
        <w:rPr>
          <w:rFonts w:eastAsia="仿宋_GB2312"/>
          <w:sz w:val="32"/>
          <w:szCs w:val="32"/>
        </w:rPr>
      </w:pPr>
      <w:r>
        <w:rPr>
          <w:rFonts w:eastAsia="仿宋_GB2312"/>
          <w:b/>
          <w:bCs/>
          <w:sz w:val="32"/>
          <w:szCs w:val="32"/>
        </w:rPr>
        <w:t>2.助力脱贫攻坚收官之战。</w:t>
      </w:r>
      <w:r>
        <w:rPr>
          <w:rFonts w:eastAsia="仿宋_GB2312"/>
          <w:sz w:val="32"/>
          <w:szCs w:val="32"/>
        </w:rPr>
        <w:t>2020年安排县级扶贫专项资金2070万元，同比增长10.34%，全年已拨付2070万元。收到上级专项扶贫资金5503.9万元，同比增加1615.59万元，增幅达41.55%，为我县巩固脱贫攻坚工作提供了强有力的资金保障。其中疫情期间建档立卡贫困户稳岗补贴（含外出务工交通补贴）186.6万元，扶贫车间带动就业奖补20.2万元，助力贫困户稳固脱贫。</w:t>
      </w:r>
    </w:p>
    <w:p>
      <w:pPr>
        <w:spacing w:line="586" w:lineRule="exact"/>
        <w:ind w:firstLine="643" w:firstLineChars="200"/>
        <w:rPr>
          <w:rFonts w:eastAsia="仿宋_GB2312"/>
          <w:sz w:val="32"/>
          <w:szCs w:val="32"/>
        </w:rPr>
      </w:pPr>
      <w:r>
        <w:rPr>
          <w:rFonts w:eastAsia="仿宋_GB2312"/>
          <w:b/>
          <w:bCs/>
          <w:sz w:val="32"/>
          <w:szCs w:val="32"/>
        </w:rPr>
        <w:t>3.全面落实社保提标政策。</w:t>
      </w:r>
      <w:r>
        <w:rPr>
          <w:rFonts w:eastAsia="仿宋_GB2312"/>
          <w:sz w:val="32"/>
          <w:szCs w:val="32"/>
        </w:rPr>
        <w:t>2020年社会保障类民生资金支出完成107998万元，其中：基本公共卫生支出9910万元、民政各类保障支出12300万元、社会保障养老支出43155万元、社会保障医疗支出32008万元、退役安置及优抚抚恤等各类补助支出8930万元、残疾人事业发展支出255万元、就业培训各类支出1080万元和基层村级服务所360万元。</w:t>
      </w:r>
    </w:p>
    <w:p>
      <w:pPr>
        <w:spacing w:line="586" w:lineRule="exact"/>
        <w:ind w:firstLine="643" w:firstLineChars="200"/>
        <w:rPr>
          <w:rFonts w:eastAsia="仿宋_GB2312"/>
          <w:sz w:val="32"/>
          <w:szCs w:val="32"/>
        </w:rPr>
      </w:pPr>
      <w:r>
        <w:rPr>
          <w:rFonts w:eastAsia="仿宋_GB2312"/>
          <w:b/>
          <w:bCs/>
          <w:sz w:val="32"/>
          <w:szCs w:val="32"/>
        </w:rPr>
        <w:t>4.全力做好疫情防控经费保障。</w:t>
      </w:r>
      <w:r>
        <w:rPr>
          <w:rFonts w:eastAsia="仿宋_GB2312"/>
          <w:sz w:val="32"/>
          <w:szCs w:val="32"/>
        </w:rPr>
        <w:t>2020年财政实际支出疫情防控资金合计1632.83万元，其中：拨付中央资金961.11万元，自治区资金36.2万元、县本级预算资金635.52万元。主要用于为全县群众免费提供中药预防汤剂；紧急采购防护服、红外线体温枪、医用口罩等防疫物资，确保防疫一线工作人员防护措施落实到位；按照县委疫情防控指挥部的安排，为疫情防控一线医护人员和工作人员落实了临时性补助政策，全力做好打赢疫情防控攻坚战的资金保障工作。</w:t>
      </w:r>
    </w:p>
    <w:p>
      <w:pPr>
        <w:spacing w:line="586" w:lineRule="exact"/>
        <w:ind w:firstLine="643" w:firstLineChars="200"/>
        <w:rPr>
          <w:rFonts w:eastAsia="仿宋_GB2312"/>
          <w:sz w:val="32"/>
          <w:szCs w:val="32"/>
        </w:rPr>
      </w:pPr>
      <w:r>
        <w:rPr>
          <w:rFonts w:eastAsia="仿宋_GB2312"/>
          <w:b/>
          <w:bCs/>
          <w:sz w:val="32"/>
          <w:szCs w:val="32"/>
        </w:rPr>
        <w:t>5.积极支持重点项目建设。</w:t>
      </w:r>
      <w:r>
        <w:rPr>
          <w:rFonts w:eastAsia="仿宋_GB2312"/>
          <w:sz w:val="32"/>
          <w:szCs w:val="32"/>
        </w:rPr>
        <w:t>我</w:t>
      </w:r>
      <w:r>
        <w:rPr>
          <w:rFonts w:hint="eastAsia" w:eastAsia="仿宋_GB2312"/>
          <w:sz w:val="32"/>
          <w:szCs w:val="32"/>
        </w:rPr>
        <w:t>县</w:t>
      </w:r>
      <w:r>
        <w:rPr>
          <w:rFonts w:eastAsia="仿宋_GB2312"/>
          <w:sz w:val="32"/>
          <w:szCs w:val="32"/>
        </w:rPr>
        <w:t>对重点建设项目进行了跟踪管理，确保按工程进度拨付资金，取得了较好的效果。全年共拨付项目建设资金38457.15万元。其中棚户区改造项目10000万元，污水处理设施提升改造项目5973万元，灵渠展示中心4872万元,保障性安居住房4202万元，西绕路建设项目3000万元，天网工程1294.25万元，县乡联网工程1250万元，灵渠修缮工程1113.92万元，妇幼保健院整体搬迁项目1008万元，汽配产业园基础设施建设及配套项目611万元，第三中心幼儿园建设项目821万元，五里峡直供水备用水源建设项目689万元，界首红军街修缮工程281万元，“红色文化旅游”线路警卫保障项目100万元，其他3241.98万元。</w:t>
      </w:r>
    </w:p>
    <w:p>
      <w:pPr>
        <w:spacing w:line="586" w:lineRule="exact"/>
        <w:ind w:firstLine="643" w:firstLineChars="200"/>
        <w:rPr>
          <w:rFonts w:eastAsia="仿宋_GB2312"/>
          <w:b/>
          <w:color w:val="000000"/>
          <w:sz w:val="32"/>
          <w:szCs w:val="32"/>
        </w:rPr>
      </w:pPr>
      <w:r>
        <w:rPr>
          <w:rFonts w:eastAsia="仿宋_GB2312"/>
          <w:b/>
          <w:color w:val="000000"/>
          <w:sz w:val="32"/>
          <w:szCs w:val="32"/>
        </w:rPr>
        <w:t>6.关于落实人大审查意见情况</w:t>
      </w:r>
    </w:p>
    <w:p>
      <w:pPr>
        <w:spacing w:line="586" w:lineRule="exact"/>
        <w:ind w:firstLine="640" w:firstLineChars="200"/>
        <w:rPr>
          <w:rFonts w:eastAsia="仿宋_GB2312"/>
          <w:color w:val="000000"/>
          <w:sz w:val="32"/>
          <w:szCs w:val="32"/>
        </w:rPr>
      </w:pPr>
      <w:r>
        <w:rPr>
          <w:rFonts w:eastAsia="仿宋_GB2312"/>
          <w:color w:val="000000"/>
          <w:sz w:val="32"/>
          <w:szCs w:val="32"/>
        </w:rPr>
        <w:t>认真落实兴安县十六届人大常委会对2019年财政决算、2020年上半年预算执行情况及2020年预算调整方案的审查意见。</w:t>
      </w:r>
    </w:p>
    <w:p>
      <w:pPr>
        <w:spacing w:line="586" w:lineRule="exact"/>
        <w:ind w:firstLine="640" w:firstLineChars="200"/>
        <w:rPr>
          <w:rFonts w:eastAsia="仿宋_GB2312"/>
          <w:color w:val="000000"/>
          <w:sz w:val="32"/>
          <w:szCs w:val="32"/>
        </w:rPr>
      </w:pPr>
      <w:r>
        <w:rPr>
          <w:rFonts w:eastAsia="仿宋_GB2312"/>
          <w:color w:val="000000"/>
          <w:sz w:val="32"/>
          <w:szCs w:val="32"/>
        </w:rPr>
        <w:t>按照县十六届人大常委会第三十八次会议决议以及人大财经委审查意见的要求，集中力量发展实体经济，培育新的经济增长点，突出抓好财源建设，管好用好财政资金，加强债务监管，防范和化解债务风险，不断注重民生支出，促进了社会和谐稳定。同时，及时报送县人大常委会审议2019年财政决算、2020年上半年预算执行情况、2020年预算调整方案，按照县人大</w:t>
      </w:r>
      <w:r>
        <w:rPr>
          <w:rFonts w:eastAsia="仿宋_GB2312"/>
          <w:color w:val="000000"/>
          <w:spacing w:val="-11"/>
          <w:sz w:val="32"/>
          <w:szCs w:val="32"/>
        </w:rPr>
        <w:t>的审议意见，及时组织人员制定落实整改措施，并上报县人大审查。</w:t>
      </w:r>
    </w:p>
    <w:p>
      <w:pPr>
        <w:spacing w:line="586" w:lineRule="exact"/>
        <w:ind w:firstLine="640" w:firstLineChars="200"/>
        <w:rPr>
          <w:rFonts w:eastAsia="仿宋_GB2312"/>
          <w:color w:val="000000"/>
          <w:sz w:val="32"/>
          <w:szCs w:val="32"/>
        </w:rPr>
      </w:pPr>
      <w:r>
        <w:rPr>
          <w:rFonts w:eastAsia="仿宋_GB2312"/>
          <w:color w:val="000000"/>
          <w:sz w:val="32"/>
          <w:szCs w:val="32"/>
        </w:rPr>
        <w:t>各位代表，2020年财政工作取得的成绩，是县委县政府正确领导的结果，是县人大县政协加强监督、关心支持的结果，也是乡镇党委政府、县直各部门密切配合共同努力的结果。</w:t>
      </w:r>
    </w:p>
    <w:p>
      <w:pPr>
        <w:spacing w:line="586" w:lineRule="exact"/>
        <w:ind w:firstLine="640" w:firstLineChars="200"/>
        <w:rPr>
          <w:rFonts w:eastAsia="仿宋_GB2312"/>
          <w:color w:val="000000"/>
          <w:sz w:val="32"/>
          <w:szCs w:val="32"/>
        </w:rPr>
      </w:pPr>
      <w:r>
        <w:rPr>
          <w:rFonts w:eastAsia="仿宋_GB2312"/>
          <w:color w:val="000000"/>
          <w:sz w:val="32"/>
          <w:szCs w:val="32"/>
        </w:rPr>
        <w:t>但在预算执行中也存在一定的困难和问题:一是受减税降费、抗击疫情优惠政策影响，主体税种减收严重，地方财政增收困难;二是</w:t>
      </w:r>
      <w:r>
        <w:rPr>
          <w:rFonts w:hint="eastAsia" w:eastAsia="仿宋_GB2312"/>
          <w:color w:val="000000"/>
          <w:sz w:val="32"/>
          <w:szCs w:val="32"/>
        </w:rPr>
        <w:t>财政收支矛盾突出，财政运行面临较大压力；</w:t>
      </w:r>
      <w:r>
        <w:rPr>
          <w:rFonts w:eastAsia="仿宋_GB2312"/>
          <w:color w:val="000000"/>
          <w:sz w:val="32"/>
          <w:szCs w:val="32"/>
        </w:rPr>
        <w:t>三是财政支出绩效评价结果没有得到很好的应用，一些领域财政资金低效无效问题仍然较为突出。我们将高度重视这些问题，通过进一步强化措施来逐步加以解决。</w:t>
      </w:r>
    </w:p>
    <w:p>
      <w:pPr>
        <w:widowControl/>
        <w:shd w:val="clear" w:color="auto" w:fill="FFFFFF"/>
        <w:spacing w:line="586" w:lineRule="exact"/>
        <w:ind w:firstLine="640" w:firstLineChars="200"/>
        <w:rPr>
          <w:rFonts w:eastAsia="黑体"/>
          <w:color w:val="000000"/>
          <w:kern w:val="0"/>
          <w:sz w:val="32"/>
          <w:szCs w:val="32"/>
        </w:rPr>
      </w:pPr>
      <w:r>
        <w:rPr>
          <w:rFonts w:eastAsia="黑体"/>
          <w:color w:val="000000"/>
          <w:kern w:val="0"/>
          <w:sz w:val="32"/>
          <w:szCs w:val="32"/>
        </w:rPr>
        <w:t>二、2021年预算草案初步方案</w:t>
      </w:r>
    </w:p>
    <w:p>
      <w:pPr>
        <w:spacing w:line="586" w:lineRule="exact"/>
        <w:ind w:firstLine="640" w:firstLineChars="200"/>
        <w:rPr>
          <w:rFonts w:eastAsia="仿宋_GB2312"/>
          <w:color w:val="000000"/>
          <w:sz w:val="32"/>
          <w:szCs w:val="32"/>
        </w:rPr>
      </w:pPr>
      <w:r>
        <w:rPr>
          <w:rFonts w:eastAsia="仿宋_GB2312"/>
          <w:color w:val="000000"/>
          <w:sz w:val="32"/>
          <w:szCs w:val="32"/>
        </w:rPr>
        <w:t>根据区、市预算编制精神，为全面贯彻落实县委、县政府重大决策部署，结合积极财政政策要求和财力状况，提出2021年财政预算初步方案。</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（一）预算编制的指导思想</w:t>
      </w:r>
    </w:p>
    <w:p>
      <w:pPr>
        <w:spacing w:line="586" w:lineRule="exact"/>
        <w:ind w:firstLine="640" w:firstLineChars="200"/>
        <w:rPr>
          <w:rFonts w:eastAsia="仿宋_GB2312"/>
          <w:color w:val="000000"/>
          <w:sz w:val="32"/>
          <w:szCs w:val="32"/>
        </w:rPr>
      </w:pPr>
      <w:r>
        <w:rPr>
          <w:rFonts w:eastAsia="仿宋_GB2312"/>
          <w:color w:val="000000"/>
          <w:sz w:val="32"/>
          <w:szCs w:val="32"/>
        </w:rPr>
        <w:t>坚持以习近平新时代中国特色社会主义思想为指导，全面贯彻落实党的十九大、十九届二中、三中、四中、五中全会及中央经济工作会议精神，立足新发展阶段，坚持新发展理念，为推动供给侧结构性改革、实现高质量发展提供动力，继续做好“六稳”工作、落实“六保”任务，兜牢“三保”底线，保持经济运行在合理区间，为全县“十四五”开好局做好财政保障。</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（二）预算编制的原则</w:t>
      </w:r>
    </w:p>
    <w:p>
      <w:pPr>
        <w:spacing w:line="586" w:lineRule="exact"/>
        <w:ind w:firstLine="643" w:firstLineChars="200"/>
        <w:rPr>
          <w:rFonts w:eastAsia="仿宋_GB2312"/>
          <w:color w:val="000000"/>
          <w:sz w:val="32"/>
          <w:szCs w:val="32"/>
        </w:rPr>
      </w:pPr>
      <w:r>
        <w:rPr>
          <w:rFonts w:eastAsia="仿宋_GB2312"/>
          <w:b/>
          <w:color w:val="000000"/>
          <w:sz w:val="32"/>
          <w:szCs w:val="32"/>
        </w:rPr>
        <w:t>1.切实保障重点支出。</w:t>
      </w:r>
      <w:r>
        <w:rPr>
          <w:rFonts w:eastAsia="仿宋_GB2312"/>
          <w:color w:val="000000"/>
          <w:sz w:val="32"/>
          <w:szCs w:val="32"/>
        </w:rPr>
        <w:t>预算安排紧紧围绕县委</w:t>
      </w:r>
      <w:r>
        <w:rPr>
          <w:rFonts w:hint="eastAsia" w:eastAsia="仿宋_GB2312"/>
          <w:color w:val="000000"/>
          <w:sz w:val="32"/>
          <w:szCs w:val="32"/>
          <w:lang w:eastAsia="zh-CN"/>
        </w:rPr>
        <w:t>县</w:t>
      </w:r>
      <w:r>
        <w:rPr>
          <w:rFonts w:eastAsia="仿宋_GB2312"/>
          <w:color w:val="000000"/>
          <w:sz w:val="32"/>
          <w:szCs w:val="32"/>
        </w:rPr>
        <w:t>政府确定的中心工作和重点项目建设，落实法定支出、债务还本付息等刚性支出，兜牢“三保”底线。</w:t>
      </w:r>
    </w:p>
    <w:p>
      <w:pPr>
        <w:spacing w:line="586" w:lineRule="exact"/>
        <w:ind w:firstLine="643" w:firstLineChars="200"/>
        <w:rPr>
          <w:rFonts w:eastAsia="仿宋_GB2312"/>
          <w:color w:val="000000"/>
          <w:sz w:val="32"/>
          <w:szCs w:val="32"/>
        </w:rPr>
      </w:pPr>
      <w:r>
        <w:rPr>
          <w:rFonts w:eastAsia="仿宋_GB2312"/>
          <w:b/>
          <w:color w:val="000000"/>
          <w:sz w:val="32"/>
          <w:szCs w:val="32"/>
        </w:rPr>
        <w:t>2.牢固树立过“紧日子”思想。</w:t>
      </w:r>
      <w:r>
        <w:rPr>
          <w:rFonts w:eastAsia="仿宋_GB2312"/>
          <w:color w:val="000000"/>
          <w:sz w:val="32"/>
          <w:szCs w:val="32"/>
        </w:rPr>
        <w:t>进一步压减一般性支出和非刚性、非重点项目支出，取消低效和无效支出;继续加强“三公”经费管理，从严从紧控制“三公”经费预算。</w:t>
      </w:r>
    </w:p>
    <w:p>
      <w:pPr>
        <w:spacing w:line="586" w:lineRule="exact"/>
        <w:ind w:firstLine="643" w:firstLineChars="200"/>
        <w:rPr>
          <w:rFonts w:eastAsia="仿宋_GB2312"/>
          <w:color w:val="000000"/>
          <w:sz w:val="32"/>
          <w:szCs w:val="32"/>
        </w:rPr>
      </w:pPr>
      <w:r>
        <w:rPr>
          <w:rFonts w:eastAsia="仿宋_GB2312"/>
          <w:b/>
          <w:color w:val="000000"/>
          <w:sz w:val="32"/>
          <w:szCs w:val="32"/>
        </w:rPr>
        <w:t>3.强化零基预算理念。</w:t>
      </w:r>
      <w:r>
        <w:rPr>
          <w:rFonts w:eastAsia="仿宋_GB2312"/>
          <w:color w:val="000000"/>
          <w:sz w:val="32"/>
          <w:szCs w:val="32"/>
        </w:rPr>
        <w:t>打破基数概念和支出固化格局，建立完善能增能减、有保有压的预算分配机制;进一步规范项目支出预算管理，完善项目滚动清理机制，对到期项目进行甄别清理，归并或撤销小散项目，改变部门预算长期固化、只增不减的分配格局。</w:t>
      </w:r>
    </w:p>
    <w:p>
      <w:pPr>
        <w:spacing w:line="586" w:lineRule="exact"/>
        <w:ind w:firstLine="643" w:firstLineChars="200"/>
        <w:rPr>
          <w:rFonts w:eastAsia="仿宋_GB2312"/>
          <w:color w:val="000000"/>
          <w:sz w:val="32"/>
          <w:szCs w:val="32"/>
        </w:rPr>
      </w:pPr>
      <w:r>
        <w:rPr>
          <w:rFonts w:eastAsia="仿宋_GB2312"/>
          <w:b/>
          <w:color w:val="000000"/>
          <w:sz w:val="32"/>
          <w:szCs w:val="32"/>
        </w:rPr>
        <w:t>4.严格预算刚性约束。</w:t>
      </w:r>
      <w:r>
        <w:rPr>
          <w:rFonts w:eastAsia="仿宋_GB2312"/>
          <w:color w:val="000000"/>
          <w:sz w:val="32"/>
          <w:szCs w:val="32"/>
        </w:rPr>
        <w:t>严格执行人大批准的预算，坚持“先预算后支出、无预算不支出”，部门新增支出需求原则上通过调整支出结构解决，一般不再追加预算。</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（三）一般公共预算草案</w:t>
      </w:r>
    </w:p>
    <w:p>
      <w:pPr>
        <w:spacing w:line="586" w:lineRule="exact"/>
        <w:ind w:firstLine="643" w:firstLineChars="200"/>
        <w:rPr>
          <w:rFonts w:eastAsia="仿宋_GB2312"/>
          <w:b/>
          <w:color w:val="000000"/>
          <w:sz w:val="32"/>
          <w:szCs w:val="32"/>
        </w:rPr>
      </w:pPr>
      <w:r>
        <w:rPr>
          <w:rFonts w:eastAsia="仿宋_GB2312"/>
          <w:b/>
          <w:color w:val="000000"/>
          <w:sz w:val="32"/>
          <w:szCs w:val="32"/>
        </w:rPr>
        <w:t>１.县本级收支预算安排情况</w:t>
      </w:r>
    </w:p>
    <w:p>
      <w:pPr>
        <w:spacing w:line="586" w:lineRule="exact"/>
        <w:ind w:firstLine="643" w:firstLineChars="200"/>
        <w:rPr>
          <w:rFonts w:eastAsia="仿宋_GB2312"/>
          <w:b/>
          <w:color w:val="000000"/>
          <w:sz w:val="32"/>
          <w:szCs w:val="32"/>
        </w:rPr>
      </w:pPr>
      <w:r>
        <w:rPr>
          <w:rFonts w:eastAsia="仿宋_GB2312"/>
          <w:b/>
          <w:color w:val="000000"/>
          <w:sz w:val="32"/>
          <w:szCs w:val="32"/>
        </w:rPr>
        <w:t>（1）收入预算安排情况</w:t>
      </w:r>
    </w:p>
    <w:p>
      <w:pPr>
        <w:spacing w:line="586" w:lineRule="exact"/>
        <w:ind w:firstLine="640" w:firstLineChars="200"/>
        <w:rPr>
          <w:rFonts w:eastAsia="仿宋_GB2312"/>
          <w:color w:val="000000"/>
          <w:sz w:val="32"/>
          <w:szCs w:val="32"/>
        </w:rPr>
      </w:pPr>
      <w:r>
        <w:rPr>
          <w:rFonts w:eastAsia="仿宋_GB2312"/>
          <w:color w:val="000000"/>
          <w:sz w:val="32"/>
          <w:szCs w:val="32"/>
        </w:rPr>
        <w:t>2021年预计全县组织财政收入90650万元，比2020年85890万元增加4760万元，增长5.5%。其中：税收收入75250万元，同比增加8082万元，增幅12%，非税收入15400万元，同比减少3322万元，下降17.7%，非税收入占一般公共预算收入的31.12%。</w:t>
      </w:r>
    </w:p>
    <w:p>
      <w:pPr>
        <w:spacing w:line="586" w:lineRule="exact"/>
        <w:ind w:firstLine="640" w:firstLineChars="200"/>
        <w:rPr>
          <w:rFonts w:eastAsia="仿宋_GB2312"/>
          <w:color w:val="000000"/>
          <w:sz w:val="32"/>
          <w:szCs w:val="32"/>
        </w:rPr>
      </w:pPr>
      <w:r>
        <w:rPr>
          <w:rFonts w:eastAsia="仿宋_GB2312"/>
          <w:color w:val="000000"/>
          <w:sz w:val="32"/>
          <w:szCs w:val="32"/>
        </w:rPr>
        <w:t>2021年预计一般公共预算收入49488万元，同比增加887万元，增长1.8%；加上税收返还7404万元、一般性转移支付补助130277万元、专项转移支付补助6779万元、调入资金50000万元、动用稳定调节基金12086万元、上年结余收入11798万元，2021年预计财政总收入为267832万元。</w:t>
      </w:r>
    </w:p>
    <w:p>
      <w:pPr>
        <w:spacing w:line="586" w:lineRule="exact"/>
        <w:ind w:firstLine="643" w:firstLineChars="200"/>
        <w:rPr>
          <w:rFonts w:eastAsia="仿宋_GB2312"/>
          <w:b/>
          <w:color w:val="000000"/>
          <w:sz w:val="32"/>
          <w:szCs w:val="32"/>
        </w:rPr>
      </w:pPr>
      <w:r>
        <w:rPr>
          <w:rFonts w:eastAsia="仿宋_GB2312"/>
          <w:b/>
          <w:color w:val="000000"/>
          <w:sz w:val="32"/>
          <w:szCs w:val="32"/>
        </w:rPr>
        <w:t>（2）支出预算安排情况</w:t>
      </w:r>
    </w:p>
    <w:p>
      <w:pPr>
        <w:spacing w:line="586" w:lineRule="exact"/>
        <w:ind w:firstLine="640" w:firstLineChars="200"/>
        <w:rPr>
          <w:rFonts w:eastAsia="仿宋_GB2312"/>
          <w:color w:val="000000"/>
          <w:sz w:val="32"/>
          <w:szCs w:val="32"/>
        </w:rPr>
      </w:pPr>
      <w:r>
        <w:rPr>
          <w:rFonts w:eastAsia="仿宋_GB2312"/>
          <w:color w:val="000000"/>
          <w:sz w:val="32"/>
          <w:szCs w:val="32"/>
        </w:rPr>
        <w:t>2021年一般公共预算总支出安排267832万元，其中：当年一般公共预算支出260835万元；上解上级支出897万元，一般债务还本支出6100万元，收支平衡。</w:t>
      </w:r>
    </w:p>
    <w:p>
      <w:pPr>
        <w:spacing w:line="586" w:lineRule="exact"/>
        <w:ind w:firstLine="643" w:firstLineChars="200"/>
        <w:rPr>
          <w:rFonts w:eastAsia="仿宋_GB2312"/>
          <w:color w:val="000000"/>
          <w:sz w:val="32"/>
          <w:szCs w:val="32"/>
        </w:rPr>
      </w:pPr>
      <w:r>
        <w:rPr>
          <w:rFonts w:eastAsia="仿宋_GB2312"/>
          <w:b/>
          <w:color w:val="000000"/>
          <w:sz w:val="32"/>
          <w:szCs w:val="32"/>
        </w:rPr>
        <w:t>（3）一般公共预算中预备费安排情况。</w:t>
      </w:r>
      <w:r>
        <w:rPr>
          <w:rFonts w:eastAsia="仿宋_GB2312"/>
          <w:color w:val="000000"/>
          <w:sz w:val="32"/>
          <w:szCs w:val="32"/>
        </w:rPr>
        <w:t>2021年一般公共预算安排预备费2600万元，用于预算执行中因自然灾害等突发事件处理增加的支出以及其他难以预见的开支。</w:t>
      </w:r>
    </w:p>
    <w:p>
      <w:pPr>
        <w:spacing w:line="586" w:lineRule="exact"/>
        <w:ind w:firstLine="643" w:firstLineChars="200"/>
        <w:rPr>
          <w:rFonts w:eastAsia="仿宋_GB2312"/>
          <w:color w:val="000000"/>
          <w:sz w:val="32"/>
          <w:szCs w:val="32"/>
        </w:rPr>
      </w:pPr>
      <w:r>
        <w:rPr>
          <w:rFonts w:eastAsia="仿宋_GB2312"/>
          <w:b/>
          <w:color w:val="000000"/>
          <w:sz w:val="32"/>
          <w:szCs w:val="32"/>
        </w:rPr>
        <w:t>（4）一般公共预算支出按功能分类科目安排如下:</w:t>
      </w:r>
      <w:r>
        <w:rPr>
          <w:rFonts w:eastAsia="仿宋_GB2312"/>
          <w:color w:val="000000"/>
          <w:sz w:val="32"/>
          <w:szCs w:val="32"/>
        </w:rPr>
        <w:t>一般公共服务支出31879万元，公共安全支出11889万元，教育支出27957万元，科学技术支出1740万元，文化旅游体育与传媒支出2386万元，社会保障和就业支出47399万元，卫生健康支出46594万元，节能环保支出7517万元，城乡社区支出28925万元，农林水支出24307万元，交通运输支出2739万元，资源勘探信息等支出5296万元，商业服务等支出538万元，金融支出150万元，自然资源海洋气象等支出917万元，住房保障支出12541万元，粮油物资储备支出1536万元，灾害防治及应急管理支出1204万元，预备费2600万元，债务付息支出2701万元，债务发行费20万元。</w:t>
      </w:r>
    </w:p>
    <w:p>
      <w:pPr>
        <w:spacing w:line="586" w:lineRule="exact"/>
        <w:ind w:firstLine="643" w:firstLineChars="200"/>
        <w:rPr>
          <w:rFonts w:eastAsia="仿宋_GB2312"/>
          <w:b/>
          <w:color w:val="000000"/>
          <w:sz w:val="32"/>
          <w:szCs w:val="32"/>
        </w:rPr>
      </w:pPr>
      <w:r>
        <w:rPr>
          <w:rFonts w:eastAsia="仿宋_GB2312"/>
          <w:b/>
          <w:color w:val="000000"/>
          <w:sz w:val="32"/>
          <w:szCs w:val="32"/>
        </w:rPr>
        <w:t>2.溶江镇收支预算安排情况</w:t>
      </w:r>
    </w:p>
    <w:p>
      <w:pPr>
        <w:spacing w:line="586" w:lineRule="exact"/>
        <w:ind w:firstLine="643" w:firstLineChars="200"/>
        <w:rPr>
          <w:rFonts w:eastAsia="仿宋_GB2312"/>
          <w:b/>
          <w:color w:val="000000"/>
          <w:sz w:val="32"/>
          <w:szCs w:val="32"/>
        </w:rPr>
      </w:pPr>
      <w:r>
        <w:rPr>
          <w:rFonts w:eastAsia="仿宋_GB2312"/>
          <w:b/>
          <w:color w:val="000000"/>
          <w:sz w:val="32"/>
          <w:szCs w:val="32"/>
        </w:rPr>
        <w:t>（1）收入预算安排情况</w:t>
      </w:r>
    </w:p>
    <w:p>
      <w:pPr>
        <w:spacing w:line="586" w:lineRule="exact"/>
        <w:ind w:firstLine="640" w:firstLineChars="200"/>
        <w:rPr>
          <w:rFonts w:eastAsia="仿宋_GB2312"/>
          <w:color w:val="000000"/>
          <w:sz w:val="32"/>
          <w:szCs w:val="32"/>
        </w:rPr>
      </w:pPr>
      <w:r>
        <w:rPr>
          <w:rFonts w:eastAsia="仿宋_GB2312"/>
          <w:color w:val="000000"/>
          <w:sz w:val="32"/>
          <w:szCs w:val="32"/>
        </w:rPr>
        <w:t>2021年预计全镇组织财政收入1820万元，比2020年1453万元增加367万元，增长25.3%。其中：税收收入1700万元，同比增加300万元，增幅21.4%，非税收入120万元，同比增加67万元，增长126.4%，非税收入占一般公共预算收入的17.2%。</w:t>
      </w:r>
    </w:p>
    <w:p>
      <w:pPr>
        <w:spacing w:line="586" w:lineRule="exact"/>
        <w:ind w:firstLine="640" w:firstLineChars="200"/>
        <w:rPr>
          <w:rFonts w:eastAsia="仿宋_GB2312"/>
          <w:color w:val="000000"/>
          <w:sz w:val="32"/>
          <w:szCs w:val="32"/>
        </w:rPr>
      </w:pPr>
      <w:r>
        <w:rPr>
          <w:rFonts w:eastAsia="仿宋_GB2312"/>
          <w:color w:val="000000"/>
          <w:sz w:val="32"/>
          <w:szCs w:val="32"/>
        </w:rPr>
        <w:t>2021年预计一般公共预算收入698万元，同比增加211万元，增长43.3%；加上税收返还71万元、一般性转移支付补助4726万元（含教育部门及卫生院工资性支出补助），2021年预计财政总收入为5395万元。</w:t>
      </w:r>
    </w:p>
    <w:p>
      <w:pPr>
        <w:spacing w:line="586" w:lineRule="exact"/>
        <w:ind w:firstLine="640" w:firstLineChars="200"/>
        <w:rPr>
          <w:rFonts w:eastAsia="仿宋_GB2312"/>
          <w:b/>
          <w:color w:val="000000"/>
          <w:sz w:val="32"/>
          <w:szCs w:val="32"/>
        </w:rPr>
      </w:pPr>
      <w:r>
        <w:rPr>
          <w:rFonts w:eastAsia="仿宋_GB2312"/>
          <w:color w:val="000000"/>
          <w:sz w:val="32"/>
          <w:szCs w:val="32"/>
        </w:rPr>
        <w:t>（2）</w:t>
      </w:r>
      <w:r>
        <w:rPr>
          <w:rFonts w:eastAsia="仿宋_GB2312"/>
          <w:b/>
          <w:color w:val="000000"/>
          <w:sz w:val="32"/>
          <w:szCs w:val="32"/>
        </w:rPr>
        <w:t>支出预算安排情况</w:t>
      </w:r>
    </w:p>
    <w:p>
      <w:pPr>
        <w:spacing w:line="586" w:lineRule="exact"/>
        <w:ind w:firstLine="640" w:firstLineChars="200"/>
        <w:rPr>
          <w:rFonts w:eastAsia="仿宋_GB2312"/>
          <w:color w:val="000000"/>
          <w:sz w:val="32"/>
          <w:szCs w:val="32"/>
        </w:rPr>
      </w:pPr>
      <w:r>
        <w:rPr>
          <w:rFonts w:eastAsia="仿宋_GB2312"/>
          <w:color w:val="000000"/>
          <w:sz w:val="32"/>
          <w:szCs w:val="32"/>
        </w:rPr>
        <w:t>2021年一般公共预算总支出安排5395万元，其中：当年一般公共预算支出1826万元；上解上级支出3569万元（主要是教育部门及卫生院工资性支出上解），收支平衡。</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（四）政府性基金预算</w:t>
      </w:r>
    </w:p>
    <w:p>
      <w:pPr>
        <w:spacing w:line="586" w:lineRule="exact"/>
        <w:ind w:firstLine="640" w:firstLineChars="200"/>
        <w:rPr>
          <w:rFonts w:eastAsia="仿宋_GB2312"/>
          <w:color w:val="000000"/>
          <w:sz w:val="32"/>
          <w:szCs w:val="32"/>
        </w:rPr>
      </w:pPr>
      <w:r>
        <w:rPr>
          <w:rFonts w:eastAsia="仿宋_GB2312"/>
          <w:color w:val="000000"/>
          <w:sz w:val="32"/>
          <w:szCs w:val="32"/>
        </w:rPr>
        <w:t>2021年全县政府性基金预算总收入安排97852万元，其中：当年政府性基金预算收入87269万元、上级补助收入1330万元、上年结余9253万元；政府性基金总支出安排97852万元，其中：当年支出安排38949万元、调出资金50000万元，还本支出3000万元；收支相抵，年终结余5903万元。</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（五）社会保险基金预算</w:t>
      </w:r>
    </w:p>
    <w:p>
      <w:pPr>
        <w:spacing w:line="586" w:lineRule="exact"/>
        <w:ind w:firstLine="640" w:firstLineChars="200"/>
        <w:rPr>
          <w:rFonts w:eastAsia="仿宋_GB2312"/>
          <w:color w:val="000000"/>
          <w:sz w:val="32"/>
          <w:szCs w:val="32"/>
        </w:rPr>
      </w:pPr>
      <w:r>
        <w:rPr>
          <w:rFonts w:eastAsia="仿宋_GB2312"/>
          <w:color w:val="000000"/>
          <w:sz w:val="32"/>
          <w:szCs w:val="32"/>
        </w:rPr>
        <w:t>2021年各项社会保险基金预算收入42052万元，支出38358万元，收支相抵，当年结余3694万元；加上上年结余26900万元，年终滚存结余30594万元。其中：1.城乡居民基本养老保险基金收入12683万元，支出10187万元，收支相抵，当年结余2496万元，年终滚存结余25917万元；2.机关事业单位基本养老保险基金收入29369万元，支出28171万元，收支相抵，当年结余1198万元，年终滚存结余4677万元。</w:t>
      </w:r>
    </w:p>
    <w:p>
      <w:pPr>
        <w:widowControl/>
        <w:shd w:val="clear" w:color="auto" w:fill="FFFFFF"/>
        <w:spacing w:line="586" w:lineRule="exact"/>
        <w:ind w:firstLine="640" w:firstLineChars="200"/>
        <w:rPr>
          <w:rFonts w:eastAsia="仿宋_GB2312"/>
          <w:color w:val="000000"/>
          <w:sz w:val="32"/>
          <w:szCs w:val="32"/>
        </w:rPr>
      </w:pPr>
      <w:r>
        <w:rPr>
          <w:rFonts w:ascii="楷体_GB2312" w:hAnsi="黑体" w:eastAsia="楷体_GB2312"/>
          <w:bCs/>
          <w:color w:val="000000"/>
          <w:kern w:val="0"/>
          <w:sz w:val="32"/>
          <w:szCs w:val="32"/>
        </w:rPr>
        <w:t>（</w:t>
      </w:r>
      <w:r>
        <w:rPr>
          <w:rFonts w:hint="eastAsia" w:ascii="楷体_GB2312" w:hAnsi="黑体" w:eastAsia="楷体_GB2312"/>
          <w:bCs/>
          <w:color w:val="000000"/>
          <w:kern w:val="0"/>
          <w:sz w:val="32"/>
          <w:szCs w:val="32"/>
          <w:lang w:eastAsia="zh-CN"/>
        </w:rPr>
        <w:t>六</w:t>
      </w:r>
      <w:r>
        <w:rPr>
          <w:rFonts w:ascii="楷体_GB2312" w:hAnsi="黑体" w:eastAsia="楷体_GB2312"/>
          <w:bCs/>
          <w:color w:val="000000"/>
          <w:kern w:val="0"/>
          <w:sz w:val="32"/>
          <w:szCs w:val="32"/>
        </w:rPr>
        <w:t>）</w:t>
      </w:r>
      <w:r>
        <w:rPr>
          <w:rFonts w:hint="eastAsia" w:ascii="楷体_GB2312" w:hAnsi="黑体" w:eastAsia="楷体_GB2312"/>
          <w:bCs/>
          <w:color w:val="000000"/>
          <w:kern w:val="0"/>
          <w:sz w:val="32"/>
          <w:szCs w:val="32"/>
        </w:rPr>
        <w:t>政府债券收支预算和安排使用情况</w:t>
      </w:r>
    </w:p>
    <w:p>
      <w:pPr>
        <w:spacing w:line="586" w:lineRule="exact"/>
        <w:ind w:firstLine="640" w:firstLineChars="200"/>
        <w:rPr>
          <w:rFonts w:eastAsia="仿宋_GB2312"/>
          <w:color w:val="000000"/>
          <w:sz w:val="32"/>
          <w:szCs w:val="32"/>
        </w:rPr>
      </w:pPr>
      <w:r>
        <w:rPr>
          <w:rFonts w:hint="eastAsia" w:eastAsia="仿宋_GB2312"/>
          <w:color w:val="000000"/>
          <w:sz w:val="32"/>
          <w:szCs w:val="32"/>
        </w:rPr>
        <w:t>目前我县尚无自治区提前下达2021年政府债务新增限额，因此预算草案中暂无新增政府债券资金安排使用情况</w:t>
      </w:r>
    </w:p>
    <w:p>
      <w:pPr>
        <w:widowControl/>
        <w:shd w:val="clear" w:color="auto" w:fill="FFFFFF"/>
        <w:spacing w:line="586" w:lineRule="exact"/>
        <w:ind w:firstLine="640" w:firstLineChars="200"/>
        <w:rPr>
          <w:rFonts w:ascii="楷体_GB2312" w:hAnsi="黑体" w:eastAsia="楷体_GB2312"/>
          <w:bCs/>
          <w:color w:val="000000"/>
          <w:kern w:val="0"/>
          <w:sz w:val="32"/>
          <w:szCs w:val="32"/>
        </w:rPr>
      </w:pPr>
      <w:r>
        <w:rPr>
          <w:rFonts w:ascii="楷体_GB2312" w:hAnsi="黑体" w:eastAsia="楷体_GB2312"/>
          <w:bCs/>
          <w:color w:val="000000"/>
          <w:kern w:val="0"/>
          <w:sz w:val="32"/>
          <w:szCs w:val="32"/>
        </w:rPr>
        <w:t>（</w:t>
      </w:r>
      <w:r>
        <w:rPr>
          <w:rFonts w:hint="eastAsia" w:ascii="楷体_GB2312" w:hAnsi="黑体" w:eastAsia="楷体_GB2312"/>
          <w:bCs/>
          <w:color w:val="000000"/>
          <w:kern w:val="0"/>
          <w:sz w:val="32"/>
          <w:szCs w:val="32"/>
          <w:lang w:eastAsia="zh-CN"/>
        </w:rPr>
        <w:t>七</w:t>
      </w:r>
      <w:r>
        <w:rPr>
          <w:rFonts w:ascii="楷体_GB2312" w:hAnsi="黑体" w:eastAsia="楷体_GB2312"/>
          <w:bCs/>
          <w:color w:val="000000"/>
          <w:kern w:val="0"/>
          <w:sz w:val="32"/>
          <w:szCs w:val="32"/>
        </w:rPr>
        <w:t>）2021年财政工作重点</w:t>
      </w:r>
    </w:p>
    <w:p>
      <w:pPr>
        <w:spacing w:line="586" w:lineRule="exact"/>
        <w:ind w:left="105" w:leftChars="50" w:firstLine="480" w:firstLineChars="150"/>
        <w:rPr>
          <w:rFonts w:eastAsia="仿宋_GB2312"/>
          <w:color w:val="000000"/>
          <w:sz w:val="32"/>
          <w:szCs w:val="32"/>
        </w:rPr>
      </w:pPr>
      <w:r>
        <w:rPr>
          <w:rFonts w:eastAsia="仿宋_GB2312"/>
          <w:color w:val="000000"/>
          <w:sz w:val="32"/>
          <w:szCs w:val="32"/>
        </w:rPr>
        <w:t>我们将围绕上述预算安排，以改革再出发的坚定决心，坚持敢为人先的改革精神，攻坚克难，真抓实干，推动我县财政预算管理工作取得新突破、新成绩。 </w:t>
      </w:r>
    </w:p>
    <w:p>
      <w:pPr>
        <w:spacing w:line="586" w:lineRule="exact"/>
        <w:ind w:left="105" w:leftChars="50" w:firstLine="482" w:firstLineChars="150"/>
        <w:rPr>
          <w:rFonts w:eastAsia="仿宋_GB2312"/>
          <w:color w:val="000000"/>
          <w:sz w:val="32"/>
          <w:szCs w:val="32"/>
        </w:rPr>
      </w:pPr>
      <w:r>
        <w:rPr>
          <w:rFonts w:eastAsia="仿宋_GB2312"/>
          <w:b/>
          <w:color w:val="000000"/>
          <w:sz w:val="32"/>
          <w:szCs w:val="32"/>
        </w:rPr>
        <w:t>1.坚持培财源强征管，始终绷紧收入这根弦不放松。</w:t>
      </w:r>
      <w:r>
        <w:rPr>
          <w:rFonts w:eastAsia="仿宋_GB2312"/>
          <w:color w:val="000000"/>
          <w:sz w:val="32"/>
          <w:szCs w:val="32"/>
        </w:rPr>
        <w:t>要切实压实部门责任，创新征管举措，科学应对减税降费、新冠肺炎疫情等对财税收入的影响；创新考核机制，调动部门积极性，确保组织财政收入增长5.5%目标顺利完成。加快综合治税平台建设，县人民政府组织各部门协调联动，强化综合治税，压实工作责任，在全县范围内树立财源意识，形成抓征管促增收的强大合力。</w:t>
      </w:r>
    </w:p>
    <w:p>
      <w:pPr>
        <w:spacing w:line="586" w:lineRule="exact"/>
        <w:ind w:firstLine="643" w:firstLineChars="200"/>
        <w:rPr>
          <w:rFonts w:eastAsia="仿宋_GB2312"/>
          <w:color w:val="000000"/>
          <w:sz w:val="32"/>
          <w:szCs w:val="32"/>
        </w:rPr>
      </w:pPr>
      <w:r>
        <w:rPr>
          <w:rFonts w:eastAsia="仿宋_GB2312"/>
          <w:b/>
          <w:color w:val="000000"/>
          <w:sz w:val="32"/>
          <w:szCs w:val="32"/>
        </w:rPr>
        <w:t>2.压支出落实“三保”。</w:t>
      </w:r>
      <w:r>
        <w:rPr>
          <w:rFonts w:eastAsia="仿宋_GB2312"/>
          <w:color w:val="000000"/>
          <w:sz w:val="32"/>
          <w:szCs w:val="32"/>
        </w:rPr>
        <w:t>硬化预算约束，加强预算执行管理，提高支出进度的均衡性；按照“保重点、控一般、促统筹、提绩效”要求，积极调整优化支出结构，严控“三公”经费，继续压缩一般性支出；统筹整合各项资金，着力盘活用好存量资金，集中更多财力统筹用于经济社会发展急需领域。</w:t>
      </w:r>
    </w:p>
    <w:p>
      <w:pPr>
        <w:spacing w:line="586" w:lineRule="exact"/>
        <w:ind w:firstLine="643" w:firstLineChars="200"/>
        <w:rPr>
          <w:rFonts w:eastAsia="仿宋_GB2312"/>
          <w:color w:val="000000"/>
          <w:sz w:val="32"/>
          <w:szCs w:val="32"/>
        </w:rPr>
      </w:pPr>
      <w:r>
        <w:rPr>
          <w:rFonts w:eastAsia="仿宋_GB2312"/>
          <w:b/>
          <w:color w:val="000000"/>
          <w:sz w:val="32"/>
          <w:szCs w:val="32"/>
        </w:rPr>
        <w:t>3.增投入保障民生。</w:t>
      </w:r>
      <w:r>
        <w:rPr>
          <w:rFonts w:eastAsia="仿宋_GB2312"/>
          <w:color w:val="000000"/>
          <w:sz w:val="32"/>
          <w:szCs w:val="32"/>
        </w:rPr>
        <w:t>进一步加大教育、卫生、社保等民生领域投入，推进民生实事项目建设，落实配套资金，完善后续监管；加强扶贫领域资金监管，认真落实财政脱贫政策，加快整合脱贫资金和涉农资金，动态监控扶贫资金执行使用，坚持农业农村优先发展，推进乡村振兴，加快推进农业农村现代化，不断增强人民群众的获得感幸福感安全感，促进社会和谐稳定。</w:t>
      </w:r>
    </w:p>
    <w:p>
      <w:pPr>
        <w:spacing w:line="586" w:lineRule="exact"/>
        <w:ind w:firstLine="643" w:firstLineChars="200"/>
        <w:rPr>
          <w:rFonts w:eastAsia="仿宋_GB2312"/>
          <w:b/>
          <w:color w:val="000000"/>
          <w:sz w:val="32"/>
          <w:szCs w:val="32"/>
        </w:rPr>
      </w:pPr>
      <w:r>
        <w:rPr>
          <w:rFonts w:eastAsia="仿宋_GB2312"/>
          <w:b/>
          <w:color w:val="000000"/>
          <w:sz w:val="32"/>
          <w:szCs w:val="32"/>
        </w:rPr>
        <w:t>4.用好绩效杠杆作用，全面加强财政管理</w:t>
      </w:r>
    </w:p>
    <w:p>
      <w:pPr>
        <w:spacing w:line="586" w:lineRule="exact"/>
        <w:ind w:firstLine="643" w:firstLineChars="200"/>
        <w:rPr>
          <w:rFonts w:eastAsia="仿宋_GB2312"/>
          <w:color w:val="000000"/>
          <w:sz w:val="32"/>
          <w:szCs w:val="32"/>
        </w:rPr>
      </w:pPr>
      <w:r>
        <w:rPr>
          <w:rFonts w:eastAsia="仿宋_GB2312"/>
          <w:b/>
          <w:color w:val="000000"/>
          <w:sz w:val="32"/>
          <w:szCs w:val="32"/>
        </w:rPr>
        <w:t>一是加强绩效目标管理。</w:t>
      </w:r>
      <w:r>
        <w:rPr>
          <w:rFonts w:eastAsia="仿宋_GB2312"/>
          <w:color w:val="000000"/>
          <w:sz w:val="32"/>
          <w:szCs w:val="32"/>
        </w:rPr>
        <w:t>加强对绩效目标的审核，重点审核绩效目标与部门职能的相关性、绩效目标设置的科学性、实现绩效目标所采取措施的可行性、所需资金的合理性，并将绩效目标设置作为预算安排的前置条件。</w:t>
      </w:r>
    </w:p>
    <w:p>
      <w:pPr>
        <w:spacing w:line="586" w:lineRule="exact"/>
        <w:ind w:firstLine="643" w:firstLineChars="200"/>
        <w:rPr>
          <w:rFonts w:eastAsia="仿宋_GB2312"/>
          <w:color w:val="000000"/>
          <w:sz w:val="32"/>
          <w:szCs w:val="32"/>
        </w:rPr>
      </w:pPr>
      <w:r>
        <w:rPr>
          <w:rFonts w:eastAsia="仿宋_GB2312"/>
          <w:b/>
          <w:color w:val="000000"/>
          <w:sz w:val="32"/>
          <w:szCs w:val="32"/>
        </w:rPr>
        <w:t>二是加强预算绩效评价。</w:t>
      </w:r>
      <w:r>
        <w:rPr>
          <w:rFonts w:eastAsia="仿宋_GB2312"/>
          <w:color w:val="000000"/>
          <w:sz w:val="32"/>
          <w:szCs w:val="32"/>
        </w:rPr>
        <w:t>全面开展绩效运行监控，实行绩效目标实现程度与预算执行“双监控”，及时掌握绩效目标实现情况和预期效果；开展绩效自评工作，重点选择部分资金规模较大和社会公众关注的发展类、民生类项目，组织专家或引入第三方评价机构进行评价，并逐步提高纳入评价范围的资金总量占财政支出的比例。</w:t>
      </w:r>
    </w:p>
    <w:p>
      <w:pPr>
        <w:spacing w:line="586" w:lineRule="exact"/>
        <w:ind w:firstLine="643" w:firstLineChars="200"/>
        <w:rPr>
          <w:rFonts w:eastAsia="仿宋_GB2312"/>
          <w:color w:val="000000"/>
          <w:spacing w:val="-11"/>
          <w:sz w:val="32"/>
          <w:szCs w:val="32"/>
        </w:rPr>
      </w:pPr>
      <w:r>
        <w:rPr>
          <w:rFonts w:eastAsia="仿宋_GB2312"/>
          <w:b/>
          <w:color w:val="000000"/>
          <w:sz w:val="32"/>
          <w:szCs w:val="32"/>
        </w:rPr>
        <w:t>三是加强评价结果应用。</w:t>
      </w:r>
      <w:r>
        <w:rPr>
          <w:rFonts w:eastAsia="仿宋_GB2312"/>
          <w:color w:val="000000"/>
          <w:sz w:val="32"/>
          <w:szCs w:val="32"/>
        </w:rPr>
        <w:t>建立绩效报告制度及绩效评价结果</w:t>
      </w:r>
      <w:r>
        <w:rPr>
          <w:rFonts w:eastAsia="仿宋_GB2312"/>
          <w:color w:val="000000"/>
          <w:spacing w:val="-11"/>
          <w:sz w:val="32"/>
          <w:szCs w:val="32"/>
        </w:rPr>
        <w:t>反馈机制，把评价结果作为下年度预算安排和资金分配的重要依据。</w:t>
      </w:r>
    </w:p>
    <w:p>
      <w:pPr>
        <w:spacing w:line="586" w:lineRule="exact"/>
        <w:ind w:firstLine="596" w:firstLineChars="200"/>
        <w:rPr>
          <w:rFonts w:eastAsia="仿宋_GB2312"/>
          <w:color w:val="000000"/>
          <w:spacing w:val="-11"/>
          <w:sz w:val="32"/>
          <w:szCs w:val="32"/>
        </w:rPr>
      </w:pPr>
      <w:r>
        <w:rPr>
          <w:rFonts w:eastAsia="仿宋_GB2312"/>
          <w:color w:val="000000"/>
          <w:spacing w:val="-11"/>
          <w:sz w:val="32"/>
          <w:szCs w:val="32"/>
        </w:rPr>
        <w:t>各位代表：2021年，是“十四五”的开局之年，是</w:t>
      </w:r>
      <w:r>
        <w:rPr>
          <w:rFonts w:hint="eastAsia" w:eastAsia="仿宋_GB2312"/>
          <w:color w:val="000000"/>
          <w:spacing w:val="-11"/>
          <w:sz w:val="32"/>
          <w:szCs w:val="32"/>
          <w:lang w:eastAsia="zh-CN"/>
        </w:rPr>
        <w:t>中国共产党成立100周年</w:t>
      </w:r>
      <w:r>
        <w:rPr>
          <w:rFonts w:eastAsia="仿宋_GB2312"/>
          <w:color w:val="000000"/>
          <w:spacing w:val="-11"/>
          <w:sz w:val="32"/>
          <w:szCs w:val="32"/>
        </w:rPr>
        <w:t>，也是两个百年目标交汇与转换之年，宏观经济运行不确定性因素多，减收增支形势严峻，财政收支矛盾依然十分突出。财政部门将继续深化财政改革，推进预算管理一体化建设，全面实施预算绩效管理，持续优化支出结构，做好新时代财政工作，努力开展财政改革新局面，为兴安经济实现高质量发展、兴安人民过上美好生活贡献力量。</w:t>
      </w:r>
    </w:p>
    <w:p>
      <w:pPr>
        <w:spacing w:line="586" w:lineRule="exact"/>
        <w:ind w:firstLine="596" w:firstLineChars="200"/>
        <w:rPr>
          <w:rFonts w:eastAsia="仿宋_GB2312"/>
          <w:color w:val="000000"/>
          <w:spacing w:val="-11"/>
          <w:sz w:val="32"/>
          <w:szCs w:val="32"/>
        </w:rPr>
      </w:pPr>
    </w:p>
    <w:p>
      <w:pPr>
        <w:spacing w:line="586" w:lineRule="exact"/>
        <w:ind w:left="1524" w:leftChars="300" w:hanging="894" w:hangingChars="300"/>
        <w:jc w:val="left"/>
        <w:rPr>
          <w:rFonts w:eastAsia="仿宋_GB2312"/>
          <w:color w:val="000000"/>
          <w:spacing w:val="-11"/>
          <w:sz w:val="32"/>
          <w:szCs w:val="32"/>
        </w:rPr>
      </w:pPr>
      <w:r>
        <w:rPr>
          <w:rFonts w:eastAsia="仿宋_GB2312"/>
          <w:color w:val="000000"/>
          <w:spacing w:val="-11"/>
          <w:sz w:val="32"/>
          <w:szCs w:val="32"/>
        </w:rPr>
        <w:t xml:space="preserve">附件:1.兴安县2021年一般公共财政预算收支表（草案）       </w:t>
      </w:r>
    </w:p>
    <w:p>
      <w:pPr>
        <w:spacing w:line="586" w:lineRule="exact"/>
        <w:ind w:firstLine="1192" w:firstLineChars="400"/>
        <w:jc w:val="left"/>
        <w:rPr>
          <w:rFonts w:eastAsia="仿宋_GB2312"/>
          <w:color w:val="000000"/>
          <w:spacing w:val="-11"/>
          <w:sz w:val="32"/>
          <w:szCs w:val="32"/>
        </w:rPr>
      </w:pPr>
      <w:r>
        <w:rPr>
          <w:rFonts w:eastAsia="仿宋_GB2312"/>
          <w:color w:val="000000"/>
          <w:spacing w:val="-11"/>
          <w:sz w:val="32"/>
          <w:szCs w:val="32"/>
        </w:rPr>
        <w:t xml:space="preserve"> 2.兴安县政府性基金2021年收入预算（草案）</w:t>
      </w:r>
    </w:p>
    <w:p>
      <w:pPr>
        <w:spacing w:line="586" w:lineRule="exact"/>
        <w:ind w:firstLine="1341" w:firstLineChars="450"/>
        <w:jc w:val="left"/>
        <w:rPr>
          <w:rFonts w:eastAsia="仿宋_GB2312"/>
          <w:color w:val="000000"/>
          <w:spacing w:val="-11"/>
          <w:sz w:val="32"/>
          <w:szCs w:val="32"/>
        </w:rPr>
      </w:pPr>
      <w:r>
        <w:rPr>
          <w:rFonts w:eastAsia="仿宋_GB2312"/>
          <w:color w:val="000000"/>
          <w:spacing w:val="-11"/>
          <w:sz w:val="32"/>
          <w:szCs w:val="32"/>
        </w:rPr>
        <w:t>3.兴安县政府性基金2021年支出预算（草案）</w:t>
      </w:r>
    </w:p>
    <w:p>
      <w:pPr>
        <w:spacing w:line="586" w:lineRule="exact"/>
        <w:ind w:firstLine="1341" w:firstLineChars="450"/>
        <w:jc w:val="left"/>
        <w:rPr>
          <w:rFonts w:eastAsia="仿宋_GB2312"/>
          <w:color w:val="000000"/>
          <w:spacing w:val="-11"/>
          <w:sz w:val="32"/>
          <w:szCs w:val="32"/>
        </w:rPr>
      </w:pPr>
      <w:r>
        <w:rPr>
          <w:rFonts w:eastAsia="仿宋_GB2312"/>
          <w:color w:val="000000"/>
          <w:spacing w:val="-11"/>
          <w:sz w:val="32"/>
          <w:szCs w:val="32"/>
        </w:rPr>
        <w:t>4.兴安县2021年社会保险基金预算（草案）</w:t>
      </w:r>
    </w:p>
    <w:sectPr>
      <w:footerReference r:id="rId3" w:type="default"/>
      <w:pgSz w:w="11906" w:h="16838"/>
      <w:pgMar w:top="1984" w:right="1304" w:bottom="1440" w:left="1587" w:header="851" w:footer="1361"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9785" cy="23050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819785" cy="230505"/>
                      </a:xfrm>
                      <a:prstGeom prst="rect">
                        <a:avLst/>
                      </a:prstGeom>
                      <a:noFill/>
                      <a:ln w="6350">
                        <a:noFill/>
                      </a:ln>
                    </wps:spPr>
                    <wps:txbx>
                      <w:txbxContent>
                        <w:p>
                          <w:pPr>
                            <w:pStyle w:val="3"/>
                            <w:rPr>
                              <w:rFonts w:ascii="宋体" w:hAnsi="宋体" w:cs="宋体"/>
                              <w:sz w:val="28"/>
                              <w:szCs w:val="28"/>
                            </w:rPr>
                          </w:pPr>
                          <w:r>
                            <w:rPr>
                              <w:rFonts w:hint="eastAsia" w:ascii="宋体" w:hAnsi="宋体" w:cs="宋体"/>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rFonts w:hint="eastAsia" w:ascii="宋体" w:hAnsi="宋体" w:cs="宋体"/>
                              <w:sz w:val="28"/>
                              <w:szCs w:val="28"/>
                            </w:rPr>
                            <w:t>—</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8.15pt;width:64.55pt;mso-position-horizontal:outside;mso-position-horizontal-relative:margin;z-index:251659264;mso-width-relative:page;mso-height-relative:page;" filled="f" stroked="f" coordsize="21600,21600" o:gfxdata="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86WRQ1AAAAAQBAAAPAAAAAAAAAAEAIAAAACIAAABk&#10;cnMvZG93bnJldi54bWxQSwECFAAUAAAACACHTuJAH8ZtztEBAACXAwAADgAAAAAAAAABACAAAAAj&#10;AQAAZHJzL2Uyb0RvYy54bWxQSwUGAAAAAAYABgBZAQAAZgU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NGI3M2U4NTAwOGE4ZjdhNTExNGU4NjNkMDk5NWUifQ=="/>
  </w:docVars>
  <w:rsids>
    <w:rsidRoot w:val="53463260"/>
    <w:rsid w:val="00015566"/>
    <w:rsid w:val="0002109E"/>
    <w:rsid w:val="00055A97"/>
    <w:rsid w:val="000B2DF9"/>
    <w:rsid w:val="000C0FE4"/>
    <w:rsid w:val="000E6E03"/>
    <w:rsid w:val="000F20B7"/>
    <w:rsid w:val="000F32E1"/>
    <w:rsid w:val="00101930"/>
    <w:rsid w:val="0011758D"/>
    <w:rsid w:val="00151280"/>
    <w:rsid w:val="00190F1C"/>
    <w:rsid w:val="001D26DF"/>
    <w:rsid w:val="001E6992"/>
    <w:rsid w:val="00205B6D"/>
    <w:rsid w:val="00221B0D"/>
    <w:rsid w:val="00267E52"/>
    <w:rsid w:val="00282F20"/>
    <w:rsid w:val="002A0C04"/>
    <w:rsid w:val="002B6E82"/>
    <w:rsid w:val="002D5A27"/>
    <w:rsid w:val="00333A47"/>
    <w:rsid w:val="0034412E"/>
    <w:rsid w:val="00351248"/>
    <w:rsid w:val="003765BA"/>
    <w:rsid w:val="00387527"/>
    <w:rsid w:val="0039555E"/>
    <w:rsid w:val="003E2DA4"/>
    <w:rsid w:val="004056D8"/>
    <w:rsid w:val="00432DBC"/>
    <w:rsid w:val="00435853"/>
    <w:rsid w:val="00456523"/>
    <w:rsid w:val="0046338C"/>
    <w:rsid w:val="00467EBF"/>
    <w:rsid w:val="00483531"/>
    <w:rsid w:val="004A06C0"/>
    <w:rsid w:val="004A5B53"/>
    <w:rsid w:val="004D59D1"/>
    <w:rsid w:val="00500EA9"/>
    <w:rsid w:val="00503E64"/>
    <w:rsid w:val="00522B9C"/>
    <w:rsid w:val="00530CD2"/>
    <w:rsid w:val="005B5B23"/>
    <w:rsid w:val="005C109B"/>
    <w:rsid w:val="005C3395"/>
    <w:rsid w:val="005D70D0"/>
    <w:rsid w:val="00635C80"/>
    <w:rsid w:val="0068287B"/>
    <w:rsid w:val="0069008E"/>
    <w:rsid w:val="006A7FEB"/>
    <w:rsid w:val="006B27D9"/>
    <w:rsid w:val="006B2C21"/>
    <w:rsid w:val="006E65E3"/>
    <w:rsid w:val="007075A6"/>
    <w:rsid w:val="0071069F"/>
    <w:rsid w:val="00710AA7"/>
    <w:rsid w:val="00765BF0"/>
    <w:rsid w:val="00775BA9"/>
    <w:rsid w:val="00797B0A"/>
    <w:rsid w:val="007A7B0F"/>
    <w:rsid w:val="007A7F2E"/>
    <w:rsid w:val="007B58A9"/>
    <w:rsid w:val="007B7B9B"/>
    <w:rsid w:val="007D6A15"/>
    <w:rsid w:val="008667D2"/>
    <w:rsid w:val="008849DE"/>
    <w:rsid w:val="008A7B43"/>
    <w:rsid w:val="008B19A7"/>
    <w:rsid w:val="008B3A17"/>
    <w:rsid w:val="008C2E45"/>
    <w:rsid w:val="008D4D2E"/>
    <w:rsid w:val="009053B2"/>
    <w:rsid w:val="00914340"/>
    <w:rsid w:val="00926E27"/>
    <w:rsid w:val="009350DF"/>
    <w:rsid w:val="00937C7A"/>
    <w:rsid w:val="00955746"/>
    <w:rsid w:val="00965E56"/>
    <w:rsid w:val="00992B57"/>
    <w:rsid w:val="009F2AC2"/>
    <w:rsid w:val="00A02522"/>
    <w:rsid w:val="00A13C25"/>
    <w:rsid w:val="00A333B1"/>
    <w:rsid w:val="00A4080A"/>
    <w:rsid w:val="00A56449"/>
    <w:rsid w:val="00B1471B"/>
    <w:rsid w:val="00B15029"/>
    <w:rsid w:val="00B83971"/>
    <w:rsid w:val="00B84052"/>
    <w:rsid w:val="00BC5C98"/>
    <w:rsid w:val="00BE1DB0"/>
    <w:rsid w:val="00BF228D"/>
    <w:rsid w:val="00C06C18"/>
    <w:rsid w:val="00C26684"/>
    <w:rsid w:val="00C438E4"/>
    <w:rsid w:val="00C4484A"/>
    <w:rsid w:val="00C64D9F"/>
    <w:rsid w:val="00C66A40"/>
    <w:rsid w:val="00C81D17"/>
    <w:rsid w:val="00C832BE"/>
    <w:rsid w:val="00CC24E8"/>
    <w:rsid w:val="00CD7CB6"/>
    <w:rsid w:val="00D40F50"/>
    <w:rsid w:val="00D439BE"/>
    <w:rsid w:val="00D535A7"/>
    <w:rsid w:val="00D738DC"/>
    <w:rsid w:val="00DB1E11"/>
    <w:rsid w:val="00DE4729"/>
    <w:rsid w:val="00E34B20"/>
    <w:rsid w:val="00E37359"/>
    <w:rsid w:val="00E83339"/>
    <w:rsid w:val="00EA4812"/>
    <w:rsid w:val="00F019B1"/>
    <w:rsid w:val="00F10370"/>
    <w:rsid w:val="00F86C8E"/>
    <w:rsid w:val="00FA2869"/>
    <w:rsid w:val="00FC3FF0"/>
    <w:rsid w:val="00FE283B"/>
    <w:rsid w:val="0AD04C4A"/>
    <w:rsid w:val="153F0324"/>
    <w:rsid w:val="4DCD4478"/>
    <w:rsid w:val="53463260"/>
    <w:rsid w:val="66477EB6"/>
    <w:rsid w:val="69661FE9"/>
    <w:rsid w:val="6D8059DF"/>
    <w:rsid w:val="72A17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Subtitle"/>
    <w:basedOn w:val="1"/>
    <w:next w:val="1"/>
    <w:link w:val="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副标题 字符"/>
    <w:basedOn w:val="7"/>
    <w:link w:val="4"/>
    <w:qFormat/>
    <w:uiPriority w:val="0"/>
    <w:rPr>
      <w:rFonts w:asciiTheme="majorHAnsi" w:hAnsiTheme="majorHAnsi" w:cstheme="majorBidi"/>
      <w:b/>
      <w:bCs/>
      <w:kern w:val="28"/>
      <w:sz w:val="32"/>
      <w:szCs w:val="32"/>
    </w:rPr>
  </w:style>
  <w:style w:type="character" w:customStyle="1" w:styleId="10">
    <w:name w:val="页脚 字符"/>
    <w:basedOn w:val="7"/>
    <w:link w:val="3"/>
    <w:qFormat/>
    <w:uiPriority w:val="99"/>
    <w:rPr>
      <w:kern w:val="2"/>
      <w:sz w:val="18"/>
      <w:szCs w:val="18"/>
    </w:r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56CA3-9E83-48C2-942E-55EFEB84E166}">
  <ds:schemaRefs/>
</ds:datastoreItem>
</file>

<file path=docProps/app.xml><?xml version="1.0" encoding="utf-8"?>
<Properties xmlns="http://schemas.openxmlformats.org/officeDocument/2006/extended-properties" xmlns:vt="http://schemas.openxmlformats.org/officeDocument/2006/docPropsVTypes">
  <Template>Normal</Template>
  <Company>市委宣传部</Company>
  <Pages>13</Pages>
  <Words>1074</Words>
  <Characters>6125</Characters>
  <Lines>51</Lines>
  <Paragraphs>14</Paragraphs>
  <TotalTime>1</TotalTime>
  <ScaleCrop>false</ScaleCrop>
  <LinksUpToDate>false</LinksUpToDate>
  <CharactersWithSpaces>7185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2020-04-30T01:18:00Z</dcterms:created>
  <dc:creator>蒋玲丽</dc:creator>
  <cp:lastModifiedBy>周洁</cp:lastModifiedBy>
  <cp:lastPrinted>2021-01-26T01:59:00Z</cp:lastPrinted>
  <dcterms:modified xsi:type="dcterms:W3CDTF">2024-04-07T03:51:25Z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06E300080C234BD79D0AA8DFE5925CBA</vt:lpwstr>
  </property>
</Properties>
</file>