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0" w:afterLines="0" w:line="600" w:lineRule="exact"/>
        <w:ind w:firstLine="0" w:firstLineChars="0"/>
        <w:rPr>
          <w:rFonts w:hint="default" w:ascii="Times New Roman" w:hAnsi="Times New Roman" w:eastAsia="黑体" w:cs="Times New Roman"/>
          <w:b/>
          <w:kern w:val="0"/>
          <w:sz w:val="32"/>
          <w:szCs w:val="32"/>
        </w:rPr>
      </w:pPr>
      <w:r>
        <w:rPr>
          <w:rFonts w:hint="default" w:ascii="Times New Roman" w:hAnsi="Times New Roman" w:eastAsia="黑体" w:cs="Times New Roman"/>
          <w:b/>
          <w:kern w:val="0"/>
          <w:sz w:val="32"/>
          <w:szCs w:val="32"/>
        </w:rPr>
        <w:t>版本号（2025年</w:t>
      </w:r>
      <w:r>
        <w:rPr>
          <w:rFonts w:hint="default" w:ascii="Times New Roman" w:hAnsi="Times New Roman" w:eastAsia="黑体" w:cs="Times New Roman"/>
          <w:b/>
          <w:kern w:val="0"/>
          <w:sz w:val="32"/>
          <w:szCs w:val="32"/>
          <w:lang w:val="en-US" w:eastAsia="zh-CN"/>
        </w:rPr>
        <w:t>1</w:t>
      </w:r>
      <w:r>
        <w:rPr>
          <w:rFonts w:hint="eastAsia" w:eastAsia="黑体" w:cs="Times New Roman"/>
          <w:b/>
          <w:kern w:val="0"/>
          <w:sz w:val="32"/>
          <w:szCs w:val="32"/>
          <w:lang w:val="en-US" w:eastAsia="zh-CN"/>
        </w:rPr>
        <w:t>1</w:t>
      </w:r>
      <w:r>
        <w:rPr>
          <w:rFonts w:hint="default" w:ascii="Times New Roman" w:hAnsi="Times New Roman" w:eastAsia="黑体" w:cs="Times New Roman"/>
          <w:b/>
          <w:kern w:val="0"/>
          <w:sz w:val="32"/>
          <w:szCs w:val="32"/>
        </w:rPr>
        <w:t>月版）</w:t>
      </w:r>
    </w:p>
    <w:p>
      <w:pPr>
        <w:widowControl/>
        <w:shd w:val="clear" w:color="auto" w:fill="FFFFFF"/>
        <w:spacing w:beforeLines="0" w:after="360" w:afterLines="150" w:line="600" w:lineRule="exact"/>
        <w:ind w:firstLine="0" w:firstLineChars="0"/>
        <w:rPr>
          <w:rFonts w:hint="default" w:ascii="Times New Roman" w:hAnsi="Times New Roman" w:eastAsia="黑体" w:cs="Times New Roman"/>
          <w:b/>
          <w:kern w:val="0"/>
          <w:sz w:val="32"/>
          <w:szCs w:val="32"/>
        </w:rPr>
      </w:pPr>
    </w:p>
    <w:p>
      <w:pPr>
        <w:pStyle w:val="18"/>
        <w:shd w:val="clear" w:color="auto" w:fill="FFFFFF"/>
        <w:spacing w:before="0" w:beforeLines="0" w:beforeAutospacing="0" w:after="0" w:afterLines="0" w:afterAutospacing="0" w:line="300" w:lineRule="auto"/>
        <w:ind w:firstLine="0" w:firstLineChars="0"/>
        <w:jc w:val="both"/>
        <w:rPr>
          <w:rFonts w:hint="default" w:ascii="Times New Roman" w:hAnsi="Times New Roman" w:eastAsia="黑体" w:cs="Times New Roman"/>
          <w:b/>
          <w:sz w:val="72"/>
          <w:szCs w:val="72"/>
        </w:rPr>
      </w:pPr>
    </w:p>
    <w:p>
      <w:pPr>
        <w:pStyle w:val="18"/>
        <w:shd w:val="clear" w:color="auto" w:fill="FFFFFF"/>
        <w:spacing w:before="0" w:beforeLines="0" w:beforeAutospacing="0" w:after="0" w:afterLines="0" w:afterAutospacing="0" w:line="300" w:lineRule="auto"/>
        <w:ind w:firstLine="0" w:firstLineChars="0"/>
        <w:jc w:val="both"/>
        <w:rPr>
          <w:rFonts w:hint="default" w:ascii="Times New Roman" w:hAnsi="Times New Roman" w:eastAsia="黑体" w:cs="Times New Roman"/>
          <w:b/>
          <w:sz w:val="72"/>
          <w:szCs w:val="72"/>
        </w:rPr>
      </w:pPr>
    </w:p>
    <w:p>
      <w:pPr>
        <w:pStyle w:val="18"/>
        <w:shd w:val="clear" w:color="auto" w:fill="FFFFFF"/>
        <w:spacing w:before="0" w:beforeLines="0" w:beforeAutospacing="0" w:after="0" w:afterLines="0" w:afterAutospacing="0" w:line="300" w:lineRule="auto"/>
        <w:ind w:firstLine="0" w:firstLineChars="0"/>
        <w:jc w:val="both"/>
        <w:rPr>
          <w:rFonts w:hint="default" w:ascii="Times New Roman" w:hAnsi="Times New Roman" w:eastAsia="黑体" w:cs="Times New Roman"/>
          <w:b/>
          <w:sz w:val="72"/>
          <w:szCs w:val="72"/>
        </w:rPr>
      </w:pPr>
    </w:p>
    <w:p>
      <w:pPr>
        <w:pStyle w:val="18"/>
        <w:shd w:val="clear" w:color="auto" w:fill="FFFFFF"/>
        <w:spacing w:before="0" w:beforeLines="0" w:beforeAutospacing="0" w:after="0" w:afterLines="0" w:afterAutospacing="0" w:line="300" w:lineRule="auto"/>
        <w:ind w:firstLine="0" w:firstLineChars="0"/>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lang w:eastAsia="zh-CN"/>
        </w:rPr>
        <w:t>兴安县</w:t>
      </w:r>
      <w:r>
        <w:rPr>
          <w:rFonts w:hint="default" w:ascii="Times New Roman" w:hAnsi="Times New Roman" w:eastAsia="黑体" w:cs="Times New Roman"/>
          <w:b/>
          <w:sz w:val="72"/>
          <w:szCs w:val="72"/>
        </w:rPr>
        <w:t>突发环境事件</w:t>
      </w:r>
    </w:p>
    <w:p>
      <w:pPr>
        <w:pStyle w:val="18"/>
        <w:shd w:val="clear" w:color="auto" w:fill="FFFFFF"/>
        <w:spacing w:before="0" w:beforeLines="0" w:beforeAutospacing="0" w:after="0" w:afterLines="0" w:afterAutospacing="0" w:line="300" w:lineRule="auto"/>
        <w:ind w:firstLine="0" w:firstLineChars="0"/>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应急预案</w:t>
      </w:r>
    </w:p>
    <w:p>
      <w:pPr>
        <w:pStyle w:val="16"/>
        <w:shd w:val="clear" w:color="auto" w:fill="FFFFFF"/>
        <w:spacing w:before="0" w:beforeLines="0" w:beforeAutospacing="0" w:after="0" w:afterLines="0" w:afterAutospacing="0" w:line="240" w:lineRule="auto"/>
        <w:ind w:firstLine="0" w:firstLineChars="0"/>
        <w:jc w:val="both"/>
        <w:rPr>
          <w:rFonts w:hint="default" w:ascii="Times New Roman" w:hAnsi="Times New Roman" w:eastAsia="黑体" w:cs="Times New Roman"/>
          <w:b/>
          <w:sz w:val="56"/>
          <w:szCs w:val="56"/>
        </w:rPr>
      </w:pPr>
    </w:p>
    <w:p>
      <w:pPr>
        <w:pStyle w:val="16"/>
        <w:shd w:val="clear" w:color="auto" w:fill="FFFFFF"/>
        <w:spacing w:before="0" w:beforeLines="0" w:beforeAutospacing="0" w:after="0" w:afterLines="0" w:afterAutospacing="0" w:line="240" w:lineRule="auto"/>
        <w:ind w:firstLine="0" w:firstLineChars="0"/>
        <w:jc w:val="both"/>
        <w:rPr>
          <w:rFonts w:hint="default" w:ascii="Times New Roman" w:hAnsi="Times New Roman" w:eastAsia="黑体" w:cs="Times New Roman"/>
          <w:b/>
          <w:sz w:val="56"/>
          <w:szCs w:val="56"/>
        </w:rPr>
      </w:pPr>
    </w:p>
    <w:p>
      <w:pPr>
        <w:pStyle w:val="16"/>
        <w:shd w:val="clear" w:color="auto" w:fill="FFFFFF"/>
        <w:spacing w:before="0" w:beforeLines="0" w:beforeAutospacing="0" w:after="0" w:afterLines="0" w:afterAutospacing="0" w:line="240" w:lineRule="auto"/>
        <w:ind w:firstLine="0" w:firstLineChars="0"/>
        <w:jc w:val="both"/>
        <w:rPr>
          <w:rFonts w:hint="default" w:ascii="Times New Roman" w:hAnsi="Times New Roman" w:eastAsia="黑体" w:cs="Times New Roman"/>
          <w:b/>
          <w:sz w:val="56"/>
          <w:szCs w:val="56"/>
        </w:rPr>
      </w:pPr>
    </w:p>
    <w:p>
      <w:pPr>
        <w:pStyle w:val="16"/>
        <w:shd w:val="clear" w:color="auto" w:fill="FFFFFF"/>
        <w:spacing w:before="0" w:beforeLines="0" w:beforeAutospacing="0" w:after="0" w:afterLines="0" w:afterAutospacing="0" w:line="240" w:lineRule="auto"/>
        <w:ind w:firstLine="0" w:firstLineChars="0"/>
        <w:jc w:val="both"/>
        <w:rPr>
          <w:rFonts w:hint="default" w:ascii="Times New Roman" w:hAnsi="Times New Roman" w:eastAsia="黑体" w:cs="Times New Roman"/>
          <w:b/>
          <w:sz w:val="56"/>
          <w:szCs w:val="56"/>
        </w:rPr>
      </w:pPr>
    </w:p>
    <w:p>
      <w:pPr>
        <w:pStyle w:val="16"/>
        <w:shd w:val="clear" w:color="auto" w:fill="FFFFFF"/>
        <w:spacing w:before="0" w:beforeLines="0" w:beforeAutospacing="0" w:after="0" w:afterLines="0" w:afterAutospacing="0" w:line="240" w:lineRule="auto"/>
        <w:ind w:firstLine="0" w:firstLineChars="0"/>
        <w:jc w:val="both"/>
        <w:rPr>
          <w:rFonts w:hint="default" w:ascii="Times New Roman" w:hAnsi="Times New Roman" w:eastAsia="黑体" w:cs="Times New Roman"/>
          <w:b/>
          <w:sz w:val="56"/>
          <w:szCs w:val="56"/>
        </w:rPr>
      </w:pPr>
    </w:p>
    <w:p>
      <w:pPr>
        <w:widowControl/>
        <w:shd w:val="clear" w:color="auto" w:fill="FFFFFF"/>
        <w:spacing w:beforeLines="0" w:afterLines="0" w:line="300" w:lineRule="auto"/>
        <w:ind w:firstLine="0" w:firstLineChars="0"/>
        <w:jc w:val="center"/>
        <w:outlineLvl w:val="0"/>
        <w:rPr>
          <w:rFonts w:hint="default" w:ascii="Times New Roman" w:hAnsi="Times New Roman" w:eastAsia="方正仿宋_GB2312" w:cs="Times New Roman"/>
          <w:b/>
          <w:kern w:val="0"/>
          <w:sz w:val="36"/>
          <w:szCs w:val="36"/>
          <w:lang w:eastAsia="zh-CN"/>
        </w:rPr>
      </w:pPr>
      <w:bookmarkStart w:id="0" w:name="_Toc4918"/>
      <w:bookmarkStart w:id="1" w:name="_Toc4703"/>
      <w:bookmarkStart w:id="2" w:name="_Toc28593"/>
      <w:bookmarkStart w:id="3" w:name="_Toc18864"/>
      <w:bookmarkStart w:id="4" w:name="_Toc13632"/>
      <w:bookmarkStart w:id="5" w:name="_Toc26371"/>
      <w:r>
        <w:rPr>
          <w:rFonts w:hint="default" w:ascii="Times New Roman" w:hAnsi="Times New Roman" w:eastAsia="方正仿宋_GB2312" w:cs="Times New Roman"/>
          <w:b/>
          <w:kern w:val="0"/>
          <w:sz w:val="36"/>
          <w:szCs w:val="36"/>
        </w:rPr>
        <w:t>编制单位：</w:t>
      </w:r>
      <w:bookmarkEnd w:id="0"/>
      <w:bookmarkEnd w:id="1"/>
      <w:bookmarkEnd w:id="2"/>
      <w:bookmarkEnd w:id="3"/>
      <w:bookmarkEnd w:id="4"/>
      <w:bookmarkEnd w:id="5"/>
      <w:r>
        <w:rPr>
          <w:rFonts w:hint="eastAsia" w:eastAsia="方正仿宋_GB2312" w:cs="Times New Roman"/>
          <w:b/>
          <w:kern w:val="0"/>
          <w:sz w:val="36"/>
          <w:szCs w:val="36"/>
          <w:lang w:eastAsia="zh-CN"/>
        </w:rPr>
        <w:t>兴安县人民政府</w:t>
      </w:r>
    </w:p>
    <w:p>
      <w:pPr>
        <w:widowControl/>
        <w:shd w:val="clear" w:color="auto" w:fill="FFFFFF"/>
        <w:spacing w:beforeLines="0" w:afterLines="0" w:line="300" w:lineRule="auto"/>
        <w:ind w:firstLine="0" w:firstLineChars="0"/>
        <w:jc w:val="center"/>
        <w:rPr>
          <w:rFonts w:hint="default" w:ascii="Times New Roman" w:hAnsi="Times New Roman" w:eastAsia="方正仿宋_GB2312" w:cs="Times New Roman"/>
          <w:b/>
          <w:kern w:val="0"/>
          <w:sz w:val="36"/>
          <w:szCs w:val="36"/>
        </w:rPr>
      </w:pPr>
      <w:r>
        <w:rPr>
          <w:rFonts w:hint="default" w:ascii="Times New Roman" w:hAnsi="Times New Roman" w:eastAsia="方正仿宋_GB2312" w:cs="Times New Roman"/>
          <w:b/>
          <w:kern w:val="0"/>
          <w:sz w:val="36"/>
          <w:szCs w:val="36"/>
        </w:rPr>
        <w:t xml:space="preserve">2025 年 </w:t>
      </w:r>
      <w:r>
        <w:rPr>
          <w:rFonts w:hint="default" w:ascii="Times New Roman" w:hAnsi="Times New Roman" w:eastAsia="方正仿宋_GB2312" w:cs="Times New Roman"/>
          <w:b/>
          <w:kern w:val="0"/>
          <w:sz w:val="36"/>
          <w:szCs w:val="36"/>
          <w:lang w:val="en-US" w:eastAsia="zh-CN"/>
        </w:rPr>
        <w:t>1</w:t>
      </w:r>
      <w:r>
        <w:rPr>
          <w:rFonts w:hint="eastAsia" w:eastAsia="方正仿宋_GB2312" w:cs="Times New Roman"/>
          <w:b/>
          <w:kern w:val="0"/>
          <w:sz w:val="36"/>
          <w:szCs w:val="36"/>
          <w:lang w:val="en-US" w:eastAsia="zh-CN"/>
        </w:rPr>
        <w:t>1</w:t>
      </w:r>
      <w:r>
        <w:rPr>
          <w:rFonts w:hint="default" w:ascii="Times New Roman" w:hAnsi="Times New Roman" w:eastAsia="方正仿宋_GB2312" w:cs="Times New Roman"/>
          <w:b/>
          <w:kern w:val="0"/>
          <w:sz w:val="36"/>
          <w:szCs w:val="36"/>
        </w:rPr>
        <w:t xml:space="preserve"> 月</w:t>
      </w:r>
    </w:p>
    <w:p>
      <w:pPr>
        <w:bidi w:val="0"/>
        <w:rPr>
          <w:rFonts w:hint="default"/>
        </w:rPr>
      </w:pPr>
    </w:p>
    <w:p>
      <w:pPr>
        <w:bidi w:val="0"/>
        <w:rPr>
          <w:rFonts w:hint="default"/>
        </w:rPr>
      </w:pPr>
    </w:p>
    <w:p>
      <w:pPr>
        <w:spacing w:before="0" w:beforeLines="0" w:after="0" w:afterLines="0" w:line="240" w:lineRule="auto"/>
        <w:ind w:left="0" w:leftChars="0" w:right="0" w:rightChars="0" w:firstLine="0" w:firstLineChars="0"/>
        <w:jc w:val="center"/>
        <w:rPr>
          <w:rFonts w:hint="default" w:ascii="宋体" w:hAnsi="宋体" w:eastAsia="宋体" w:cs="Times New Roman"/>
          <w:b/>
          <w:bCs/>
          <w:kern w:val="2"/>
          <w:sz w:val="32"/>
          <w:szCs w:val="32"/>
          <w:lang w:val="en-US" w:eastAsia="zh-CN" w:bidi="ar-SA"/>
        </w:rPr>
        <w:sectPr>
          <w:footerReference r:id="rId5" w:type="default"/>
          <w:pgSz w:w="12240" w:h="15840"/>
          <w:pgMar w:top="1417" w:right="1134" w:bottom="1134" w:left="1701" w:header="720" w:footer="720" w:gutter="0"/>
          <w:lnNumType w:countBy="0" w:distance="360"/>
          <w:pgNumType w:fmt="decimal"/>
          <w:cols w:space="720" w:num="1"/>
          <w:docGrid w:type="lines" w:linePitch="312" w:charSpace="0"/>
        </w:sectPr>
      </w:pPr>
    </w:p>
    <w:sdt>
      <w:sdtPr>
        <w:rPr>
          <w:rFonts w:hint="default" w:ascii="宋体" w:hAnsi="宋体" w:eastAsia="宋体" w:cs="Times New Roman"/>
          <w:b/>
          <w:bCs/>
          <w:kern w:val="2"/>
          <w:sz w:val="32"/>
          <w:szCs w:val="32"/>
          <w:lang w:val="en-US" w:eastAsia="zh-CN" w:bidi="ar-SA"/>
        </w:rPr>
        <w:id w:val="147472534"/>
        <w15:color w:val="DBDBDB"/>
        <w:docPartObj>
          <w:docPartGallery w:val="Table of Contents"/>
          <w:docPartUnique/>
        </w:docPartObj>
      </w:sdtPr>
      <w:sdtEndPr>
        <w:rPr>
          <w:rFonts w:hint="default" w:ascii="Times New Roman" w:hAnsi="Times New Roman" w:eastAsia="宋体" w:cs="Times New Roman"/>
          <w:b/>
          <w:bCs/>
          <w:kern w:val="2"/>
          <w:sz w:val="24"/>
          <w:szCs w:val="24"/>
          <w:lang w:val="en-US" w:eastAsia="zh-CN" w:bidi="ar-SA"/>
        </w:rPr>
      </w:sdtEndPr>
      <w:sdtContent>
        <w:p>
          <w:pPr>
            <w:bidi w:val="0"/>
            <w:spacing w:line="360" w:lineRule="auto"/>
            <w:jc w:val="center"/>
            <w:rPr>
              <w:rFonts w:hint="eastAsia" w:ascii="宋体" w:hAnsi="宋体" w:eastAsia="宋体" w:cs="宋体"/>
              <w:b/>
              <w:kern w:val="2"/>
              <w:sz w:val="24"/>
              <w:szCs w:val="24"/>
              <w:lang w:val="en-US" w:eastAsia="zh-CN" w:bidi="ar-SA"/>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_Toc21030 </w:instrText>
          </w:r>
          <w:r>
            <w:rPr>
              <w:rFonts w:hint="eastAsia" w:ascii="宋体" w:hAnsi="宋体" w:eastAsia="宋体" w:cs="宋体"/>
              <w:szCs w:val="24"/>
            </w:rPr>
            <w:fldChar w:fldCharType="separate"/>
          </w:r>
          <w:r>
            <w:rPr>
              <w:rFonts w:hint="default" w:ascii="Times New Roman" w:hAnsi="Times New Roman" w:cs="Times New Roman"/>
            </w:rPr>
            <w:t>1</w:t>
          </w:r>
          <w:r>
            <w:rPr>
              <w:rFonts w:hint="default" w:ascii="Times New Roman" w:hAnsi="Times New Roman" w:cs="Times New Roman"/>
              <w:lang w:val="en-US" w:eastAsia="zh-CN"/>
            </w:rPr>
            <w:t>.</w:t>
          </w:r>
          <w:r>
            <w:rPr>
              <w:rFonts w:hint="default" w:ascii="Times New Roman" w:hAnsi="Times New Roman" w:cs="Times New Roman"/>
            </w:rPr>
            <w:t>总则</w:t>
          </w:r>
          <w:r>
            <w:tab/>
          </w:r>
          <w:r>
            <w:fldChar w:fldCharType="begin"/>
          </w:r>
          <w:r>
            <w:instrText xml:space="preserve"> PAGEREF _Toc21030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_Toc24643 </w:instrText>
          </w:r>
          <w:r>
            <w:rPr>
              <w:rFonts w:hint="eastAsia" w:ascii="宋体" w:hAnsi="宋体" w:eastAsia="宋体" w:cs="宋体"/>
              <w:szCs w:val="24"/>
            </w:rPr>
            <w:fldChar w:fldCharType="separate"/>
          </w:r>
          <w:r>
            <w:rPr>
              <w:rFonts w:hint="default" w:ascii="Times New Roman" w:hAnsi="Times New Roman" w:cs="Times New Roman"/>
            </w:rPr>
            <w:t>1.1编制目的</w:t>
          </w:r>
          <w:r>
            <w:tab/>
          </w:r>
          <w:r>
            <w:fldChar w:fldCharType="begin"/>
          </w:r>
          <w:r>
            <w:instrText xml:space="preserve"> PAGEREF _Toc24643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_Toc21595 </w:instrText>
          </w:r>
          <w:r>
            <w:rPr>
              <w:rFonts w:hint="eastAsia" w:ascii="宋体" w:hAnsi="宋体" w:eastAsia="宋体" w:cs="宋体"/>
              <w:szCs w:val="24"/>
            </w:rPr>
            <w:fldChar w:fldCharType="separate"/>
          </w:r>
          <w:r>
            <w:rPr>
              <w:rFonts w:hint="default" w:ascii="Times New Roman" w:hAnsi="Times New Roman" w:cs="Times New Roman"/>
            </w:rPr>
            <w:t>1.2编制依据</w:t>
          </w:r>
          <w:r>
            <w:tab/>
          </w:r>
          <w:r>
            <w:fldChar w:fldCharType="begin"/>
          </w:r>
          <w:r>
            <w:instrText xml:space="preserve"> PAGEREF _Toc21595 \h </w:instrText>
          </w:r>
          <w:r>
            <w:fldChar w:fldCharType="separate"/>
          </w:r>
          <w:r>
            <w:t>1</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_Toc7671 </w:instrText>
          </w:r>
          <w:r>
            <w:rPr>
              <w:rFonts w:hint="eastAsia" w:ascii="宋体" w:hAnsi="宋体" w:eastAsia="宋体" w:cs="宋体"/>
              <w:szCs w:val="24"/>
            </w:rPr>
            <w:fldChar w:fldCharType="separate"/>
          </w:r>
          <w:r>
            <w:rPr>
              <w:rFonts w:hint="default" w:ascii="Times New Roman" w:hAnsi="Times New Roman" w:cs="Times New Roman"/>
            </w:rPr>
            <w:t>1.3适用范围</w:t>
          </w:r>
          <w:r>
            <w:tab/>
          </w:r>
          <w:r>
            <w:fldChar w:fldCharType="begin"/>
          </w:r>
          <w:r>
            <w:instrText xml:space="preserve"> PAGEREF _Toc7671 \h </w:instrText>
          </w:r>
          <w:r>
            <w:fldChar w:fldCharType="separate"/>
          </w:r>
          <w:r>
            <w:t>2</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_Toc3046 </w:instrText>
          </w:r>
          <w:r>
            <w:rPr>
              <w:rFonts w:hint="eastAsia" w:ascii="宋体" w:hAnsi="宋体" w:eastAsia="宋体" w:cs="宋体"/>
              <w:szCs w:val="24"/>
            </w:rPr>
            <w:fldChar w:fldCharType="separate"/>
          </w:r>
          <w:r>
            <w:rPr>
              <w:rFonts w:hint="default" w:ascii="Times New Roman" w:hAnsi="Times New Roman" w:cs="Times New Roman"/>
            </w:rPr>
            <w:t>1.4工作原则</w:t>
          </w:r>
          <w:r>
            <w:tab/>
          </w:r>
          <w:r>
            <w:fldChar w:fldCharType="begin"/>
          </w:r>
          <w:r>
            <w:instrText xml:space="preserve"> PAGEREF _Toc3046 \h </w:instrText>
          </w:r>
          <w:r>
            <w:fldChar w:fldCharType="separate"/>
          </w:r>
          <w:r>
            <w:t>2</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_Toc27777 </w:instrText>
          </w:r>
          <w:r>
            <w:rPr>
              <w:rFonts w:hint="eastAsia" w:ascii="宋体" w:hAnsi="宋体" w:eastAsia="宋体" w:cs="宋体"/>
              <w:szCs w:val="24"/>
            </w:rPr>
            <w:fldChar w:fldCharType="separate"/>
          </w:r>
          <w:r>
            <w:rPr>
              <w:rFonts w:hint="default" w:ascii="Times New Roman" w:hAnsi="Times New Roman" w:cs="Times New Roman"/>
            </w:rPr>
            <w:t>2</w:t>
          </w:r>
          <w:r>
            <w:rPr>
              <w:rFonts w:hint="default" w:ascii="Times New Roman" w:hAnsi="Times New Roman" w:cs="Times New Roman"/>
              <w:lang w:val="en-US" w:eastAsia="zh-CN"/>
            </w:rPr>
            <w:t>.</w:t>
          </w:r>
          <w:r>
            <w:rPr>
              <w:rFonts w:hint="default" w:ascii="Times New Roman" w:hAnsi="Times New Roman" w:cs="Times New Roman"/>
            </w:rPr>
            <w:t>组织体系与职责</w:t>
          </w:r>
          <w:r>
            <w:tab/>
          </w:r>
          <w:r>
            <w:fldChar w:fldCharType="begin"/>
          </w:r>
          <w:r>
            <w:instrText xml:space="preserve"> PAGEREF _Toc27777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_Toc27497 </w:instrText>
          </w:r>
          <w:r>
            <w:rPr>
              <w:rFonts w:hint="eastAsia" w:ascii="宋体" w:hAnsi="宋体" w:eastAsia="宋体" w:cs="宋体"/>
              <w:szCs w:val="24"/>
            </w:rPr>
            <w:fldChar w:fldCharType="separate"/>
          </w:r>
          <w:r>
            <w:rPr>
              <w:rFonts w:hint="default" w:ascii="Times New Roman" w:hAnsi="Times New Roman" w:cs="Times New Roman"/>
            </w:rPr>
            <w:t>2.1组织体系</w:t>
          </w:r>
          <w:r>
            <w:tab/>
          </w:r>
          <w:r>
            <w:fldChar w:fldCharType="begin"/>
          </w:r>
          <w:r>
            <w:instrText xml:space="preserve"> PAGEREF _Toc27497 \h </w:instrText>
          </w:r>
          <w:r>
            <w:fldChar w:fldCharType="separate"/>
          </w:r>
          <w:r>
            <w:t>3</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_Toc27827 </w:instrText>
          </w:r>
          <w:r>
            <w:rPr>
              <w:rFonts w:hint="eastAsia" w:ascii="宋体" w:hAnsi="宋体" w:eastAsia="宋体" w:cs="宋体"/>
              <w:szCs w:val="24"/>
            </w:rPr>
            <w:fldChar w:fldCharType="separate"/>
          </w:r>
          <w:r>
            <w:rPr>
              <w:rFonts w:hint="default" w:ascii="Times New Roman" w:hAnsi="Times New Roman" w:cs="Times New Roman"/>
            </w:rPr>
            <w:t>2.2应急工作组</w:t>
          </w:r>
          <w:r>
            <w:tab/>
          </w:r>
          <w:r>
            <w:fldChar w:fldCharType="begin"/>
          </w:r>
          <w:r>
            <w:instrText xml:space="preserve"> PAGEREF _Toc27827 \h </w:instrText>
          </w:r>
          <w:r>
            <w:fldChar w:fldCharType="separate"/>
          </w:r>
          <w:r>
            <w:t>7</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_Toc3652 </w:instrText>
          </w:r>
          <w:r>
            <w:rPr>
              <w:rFonts w:hint="eastAsia" w:ascii="宋体" w:hAnsi="宋体" w:eastAsia="宋体" w:cs="宋体"/>
              <w:szCs w:val="24"/>
            </w:rPr>
            <w:fldChar w:fldCharType="separate"/>
          </w:r>
          <w:r>
            <w:rPr>
              <w:rFonts w:hint="default" w:ascii="Times New Roman" w:hAnsi="Times New Roman" w:cs="Times New Roman"/>
            </w:rPr>
            <w:t>3</w:t>
          </w:r>
          <w:r>
            <w:rPr>
              <w:rFonts w:hint="default" w:ascii="Times New Roman" w:hAnsi="Times New Roman" w:cs="Times New Roman"/>
              <w:lang w:val="en-US" w:eastAsia="zh-CN"/>
            </w:rPr>
            <w:t>.预防、监测预警和信息报告</w:t>
          </w:r>
          <w:r>
            <w:tab/>
          </w:r>
          <w:r>
            <w:fldChar w:fldCharType="begin"/>
          </w:r>
          <w:r>
            <w:instrText xml:space="preserve"> PAGEREF _Toc3652 \h </w:instrText>
          </w:r>
          <w:r>
            <w:fldChar w:fldCharType="separate"/>
          </w:r>
          <w:r>
            <w:t>9</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_Toc6907 </w:instrText>
          </w:r>
          <w:r>
            <w:rPr>
              <w:rFonts w:hint="eastAsia" w:ascii="宋体" w:hAnsi="宋体" w:eastAsia="宋体" w:cs="宋体"/>
              <w:szCs w:val="24"/>
            </w:rPr>
            <w:fldChar w:fldCharType="separate"/>
          </w:r>
          <w:r>
            <w:rPr>
              <w:rFonts w:hint="default" w:ascii="Times New Roman" w:hAnsi="Times New Roman" w:cs="Times New Roman"/>
            </w:rPr>
            <w:t>3.1预防</w:t>
          </w:r>
          <w:r>
            <w:tab/>
          </w:r>
          <w:r>
            <w:fldChar w:fldCharType="begin"/>
          </w:r>
          <w:r>
            <w:instrText xml:space="preserve"> PAGEREF _Toc6907 \h </w:instrText>
          </w:r>
          <w:r>
            <w:fldChar w:fldCharType="separate"/>
          </w:r>
          <w:r>
            <w:t>9</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_Toc15240 </w:instrText>
          </w:r>
          <w:r>
            <w:rPr>
              <w:rFonts w:hint="eastAsia" w:ascii="宋体" w:hAnsi="宋体" w:eastAsia="宋体" w:cs="宋体"/>
              <w:szCs w:val="24"/>
            </w:rPr>
            <w:fldChar w:fldCharType="separate"/>
          </w:r>
          <w:r>
            <w:rPr>
              <w:rFonts w:hint="default" w:ascii="Times New Roman" w:hAnsi="Times New Roman" w:cs="Times New Roman"/>
            </w:rPr>
            <w:t>3.2监测和风险分析</w:t>
          </w:r>
          <w:r>
            <w:tab/>
          </w:r>
          <w:r>
            <w:fldChar w:fldCharType="begin"/>
          </w:r>
          <w:r>
            <w:instrText xml:space="preserve"> PAGEREF _Toc15240 \h </w:instrText>
          </w:r>
          <w:r>
            <w:fldChar w:fldCharType="separate"/>
          </w:r>
          <w:r>
            <w:t>9</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_Toc29947 </w:instrText>
          </w:r>
          <w:r>
            <w:rPr>
              <w:rFonts w:hint="eastAsia" w:ascii="宋体" w:hAnsi="宋体" w:eastAsia="宋体" w:cs="宋体"/>
              <w:szCs w:val="24"/>
            </w:rPr>
            <w:fldChar w:fldCharType="separate"/>
          </w:r>
          <w:r>
            <w:rPr>
              <w:rFonts w:hint="default" w:ascii="Times New Roman" w:hAnsi="Times New Roman" w:cs="Times New Roman"/>
            </w:rPr>
            <w:t>3.3预警</w:t>
          </w:r>
          <w:r>
            <w:tab/>
          </w:r>
          <w:r>
            <w:fldChar w:fldCharType="begin"/>
          </w:r>
          <w:r>
            <w:instrText xml:space="preserve"> PAGEREF _Toc29947 \h </w:instrText>
          </w:r>
          <w:r>
            <w:fldChar w:fldCharType="separate"/>
          </w:r>
          <w:r>
            <w:t>9</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_Toc27076 </w:instrText>
          </w:r>
          <w:r>
            <w:rPr>
              <w:rFonts w:hint="eastAsia" w:ascii="宋体" w:hAnsi="宋体" w:eastAsia="宋体" w:cs="宋体"/>
              <w:szCs w:val="24"/>
            </w:rPr>
            <w:fldChar w:fldCharType="separate"/>
          </w:r>
          <w:r>
            <w:rPr>
              <w:rFonts w:hint="default" w:ascii="Times New Roman" w:hAnsi="Times New Roman" w:cs="Times New Roman"/>
            </w:rPr>
            <w:t>3.4信息报告与处理</w:t>
          </w:r>
          <w:r>
            <w:tab/>
          </w:r>
          <w:r>
            <w:fldChar w:fldCharType="begin"/>
          </w:r>
          <w:r>
            <w:instrText xml:space="preserve"> PAGEREF _Toc27076 \h </w:instrText>
          </w:r>
          <w:r>
            <w:fldChar w:fldCharType="separate"/>
          </w:r>
          <w:r>
            <w:t>11</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_Toc4274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w:t>
          </w:r>
          <w:r>
            <w:rPr>
              <w:rFonts w:hint="default" w:ascii="Times New Roman" w:hAnsi="Times New Roman" w:cs="Times New Roman"/>
            </w:rPr>
            <w:t>应急处置</w:t>
          </w:r>
          <w:r>
            <w:tab/>
          </w:r>
          <w:r>
            <w:fldChar w:fldCharType="begin"/>
          </w:r>
          <w:r>
            <w:instrText xml:space="preserve"> PAGEREF _Toc4274 \h </w:instrText>
          </w:r>
          <w:r>
            <w:fldChar w:fldCharType="separate"/>
          </w:r>
          <w:r>
            <w:t>12</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_Toc4605 </w:instrText>
          </w:r>
          <w:r>
            <w:rPr>
              <w:rFonts w:hint="eastAsia" w:ascii="宋体" w:hAnsi="宋体" w:eastAsia="宋体" w:cs="宋体"/>
              <w:szCs w:val="24"/>
            </w:rPr>
            <w:fldChar w:fldCharType="separate"/>
          </w:r>
          <w:r>
            <w:rPr>
              <w:rFonts w:hint="default" w:ascii="Times New Roman" w:hAnsi="Times New Roman" w:cs="Times New Roman"/>
            </w:rPr>
            <w:t>4.1先期处置</w:t>
          </w:r>
          <w:r>
            <w:tab/>
          </w:r>
          <w:r>
            <w:fldChar w:fldCharType="begin"/>
          </w:r>
          <w:r>
            <w:instrText xml:space="preserve"> PAGEREF _Toc4605 \h </w:instrText>
          </w:r>
          <w:r>
            <w:fldChar w:fldCharType="separate"/>
          </w:r>
          <w:r>
            <w:t>12</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_Toc23049 </w:instrText>
          </w:r>
          <w:r>
            <w:rPr>
              <w:rFonts w:hint="eastAsia" w:ascii="宋体" w:hAnsi="宋体" w:eastAsia="宋体" w:cs="宋体"/>
              <w:szCs w:val="24"/>
            </w:rPr>
            <w:fldChar w:fldCharType="separate"/>
          </w:r>
          <w:r>
            <w:rPr>
              <w:rFonts w:hint="default" w:ascii="Times New Roman" w:hAnsi="Times New Roman" w:cs="Times New Roman"/>
            </w:rPr>
            <w:t>4.2应急响应分级</w:t>
          </w:r>
          <w:r>
            <w:tab/>
          </w:r>
          <w:r>
            <w:fldChar w:fldCharType="begin"/>
          </w:r>
          <w:r>
            <w:instrText xml:space="preserve"> PAGEREF _Toc23049 \h </w:instrText>
          </w:r>
          <w:r>
            <w:fldChar w:fldCharType="separate"/>
          </w:r>
          <w:r>
            <w:t>12</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_Toc21386 </w:instrText>
          </w:r>
          <w:r>
            <w:rPr>
              <w:rFonts w:hint="eastAsia" w:ascii="宋体" w:hAnsi="宋体" w:eastAsia="宋体" w:cs="宋体"/>
              <w:szCs w:val="24"/>
            </w:rPr>
            <w:fldChar w:fldCharType="separate"/>
          </w:r>
          <w:r>
            <w:rPr>
              <w:rFonts w:hint="default" w:ascii="Times New Roman" w:hAnsi="Times New Roman" w:cs="Times New Roman"/>
              <w:lang w:val="en-US" w:eastAsia="zh-CN"/>
            </w:rPr>
            <w:t>4.3信息报送与处理</w:t>
          </w:r>
          <w:r>
            <w:tab/>
          </w:r>
          <w:r>
            <w:fldChar w:fldCharType="begin"/>
          </w:r>
          <w:r>
            <w:instrText xml:space="preserve"> PAGEREF _Toc21386 \h </w:instrText>
          </w:r>
          <w:r>
            <w:fldChar w:fldCharType="separate"/>
          </w:r>
          <w:r>
            <w:t>13</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_Toc4556 </w:instrText>
          </w:r>
          <w:r>
            <w:rPr>
              <w:rFonts w:hint="eastAsia" w:ascii="宋体" w:hAnsi="宋体" w:eastAsia="宋体" w:cs="宋体"/>
              <w:szCs w:val="24"/>
            </w:rPr>
            <w:fldChar w:fldCharType="separate"/>
          </w:r>
          <w:r>
            <w:rPr>
              <w:rFonts w:hint="default" w:ascii="Times New Roman" w:hAnsi="Times New Roman" w:cs="Times New Roman"/>
              <w:lang w:val="en-US" w:eastAsia="zh-CN"/>
            </w:rPr>
            <w:t>4.4指挥和协调</w:t>
          </w:r>
          <w:r>
            <w:tab/>
          </w:r>
          <w:r>
            <w:fldChar w:fldCharType="begin"/>
          </w:r>
          <w:r>
            <w:instrText xml:space="preserve"> PAGEREF _Toc4556 \h </w:instrText>
          </w:r>
          <w:r>
            <w:fldChar w:fldCharType="separate"/>
          </w:r>
          <w:r>
            <w:t>14</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_Toc14251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5污染调查与控制</w:t>
          </w:r>
          <w:r>
            <w:tab/>
          </w:r>
          <w:r>
            <w:fldChar w:fldCharType="begin"/>
          </w:r>
          <w:r>
            <w:instrText xml:space="preserve"> PAGEREF _Toc14251 \h </w:instrText>
          </w:r>
          <w:r>
            <w:fldChar w:fldCharType="separate"/>
          </w:r>
          <w:r>
            <w:t>15</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_Toc16716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6</w:t>
          </w:r>
          <w:r>
            <w:rPr>
              <w:rFonts w:hint="default" w:ascii="Times New Roman" w:hAnsi="Times New Roman" w:cs="Times New Roman"/>
            </w:rPr>
            <w:t>应急监测</w:t>
          </w:r>
          <w:r>
            <w:tab/>
          </w:r>
          <w:r>
            <w:fldChar w:fldCharType="begin"/>
          </w:r>
          <w:r>
            <w:instrText xml:space="preserve"> PAGEREF _Toc16716 \h </w:instrText>
          </w:r>
          <w:r>
            <w:fldChar w:fldCharType="separate"/>
          </w:r>
          <w:r>
            <w:t>16</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_Toc6941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7</w:t>
          </w:r>
          <w:r>
            <w:rPr>
              <w:rFonts w:hint="default" w:ascii="Times New Roman" w:hAnsi="Times New Roman" w:cs="Times New Roman"/>
            </w:rPr>
            <w:t>转移安置人员</w:t>
          </w:r>
          <w:r>
            <w:tab/>
          </w:r>
          <w:r>
            <w:fldChar w:fldCharType="begin"/>
          </w:r>
          <w:r>
            <w:instrText xml:space="preserve"> PAGEREF _Toc6941 \h </w:instrText>
          </w:r>
          <w:r>
            <w:fldChar w:fldCharType="separate"/>
          </w:r>
          <w:r>
            <w:t>16</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_Toc12356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8</w:t>
          </w:r>
          <w:r>
            <w:rPr>
              <w:rFonts w:hint="default" w:ascii="Times New Roman" w:hAnsi="Times New Roman" w:cs="Times New Roman"/>
            </w:rPr>
            <w:t>医学救援</w:t>
          </w:r>
          <w:r>
            <w:tab/>
          </w:r>
          <w:r>
            <w:fldChar w:fldCharType="begin"/>
          </w:r>
          <w:r>
            <w:instrText xml:space="preserve"> PAGEREF _Toc12356 \h </w:instrText>
          </w:r>
          <w:r>
            <w:fldChar w:fldCharType="separate"/>
          </w:r>
          <w:r>
            <w:t>16</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_Toc13552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9</w:t>
          </w:r>
          <w:r>
            <w:rPr>
              <w:rFonts w:hint="default" w:ascii="Times New Roman" w:hAnsi="Times New Roman" w:cs="Times New Roman"/>
            </w:rPr>
            <w:t>市场监管和调控</w:t>
          </w:r>
          <w:r>
            <w:tab/>
          </w:r>
          <w:r>
            <w:fldChar w:fldCharType="begin"/>
          </w:r>
          <w:r>
            <w:instrText xml:space="preserve"> PAGEREF _Toc13552 \h </w:instrText>
          </w:r>
          <w:r>
            <w:fldChar w:fldCharType="separate"/>
          </w:r>
          <w:r>
            <w:t>16</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_Toc5816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10</w:t>
          </w:r>
          <w:r>
            <w:rPr>
              <w:rFonts w:hint="default" w:ascii="Times New Roman" w:hAnsi="Times New Roman" w:cs="Times New Roman"/>
            </w:rPr>
            <w:t>信息发布和舆论引导</w:t>
          </w:r>
          <w:r>
            <w:tab/>
          </w:r>
          <w:r>
            <w:fldChar w:fldCharType="begin"/>
          </w:r>
          <w:r>
            <w:instrText xml:space="preserve"> PAGEREF _Toc5816 \h </w:instrText>
          </w:r>
          <w:r>
            <w:fldChar w:fldCharType="separate"/>
          </w:r>
          <w:r>
            <w:t>17</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_Toc11627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11</w:t>
          </w:r>
          <w:r>
            <w:rPr>
              <w:rFonts w:hint="default" w:ascii="Times New Roman" w:hAnsi="Times New Roman" w:cs="Times New Roman"/>
            </w:rPr>
            <w:t>维护社会稳定</w:t>
          </w:r>
          <w:r>
            <w:tab/>
          </w:r>
          <w:r>
            <w:fldChar w:fldCharType="begin"/>
          </w:r>
          <w:r>
            <w:instrText xml:space="preserve"> PAGEREF _Toc11627 \h </w:instrText>
          </w:r>
          <w:r>
            <w:fldChar w:fldCharType="separate"/>
          </w:r>
          <w:r>
            <w:t>17</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_Toc21216 </w:instrText>
          </w:r>
          <w:r>
            <w:rPr>
              <w:rFonts w:hint="eastAsia" w:ascii="宋体" w:hAnsi="宋体" w:eastAsia="宋体" w:cs="宋体"/>
              <w:szCs w:val="24"/>
            </w:rPr>
            <w:fldChar w:fldCharType="separate"/>
          </w:r>
          <w:r>
            <w:rPr>
              <w:rFonts w:hint="default" w:ascii="Times New Roman" w:hAnsi="Times New Roman" w:cs="Times New Roman"/>
            </w:rPr>
            <w:t>4.</w:t>
          </w:r>
          <w:r>
            <w:rPr>
              <w:rFonts w:hint="default" w:ascii="Times New Roman" w:hAnsi="Times New Roman" w:cs="Times New Roman"/>
              <w:lang w:val="en-US" w:eastAsia="zh-CN"/>
            </w:rPr>
            <w:t>12应急</w:t>
          </w:r>
          <w:r>
            <w:rPr>
              <w:rFonts w:hint="default" w:ascii="Times New Roman" w:hAnsi="Times New Roman" w:cs="Times New Roman"/>
            </w:rPr>
            <w:t>响应终止</w:t>
          </w:r>
          <w:r>
            <w:tab/>
          </w:r>
          <w:r>
            <w:fldChar w:fldCharType="begin"/>
          </w:r>
          <w:r>
            <w:instrText xml:space="preserve"> PAGEREF _Toc21216 \h </w:instrText>
          </w:r>
          <w:r>
            <w:fldChar w:fldCharType="separate"/>
          </w:r>
          <w:r>
            <w:t>17</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_Toc3274 </w:instrText>
          </w:r>
          <w:r>
            <w:rPr>
              <w:rFonts w:hint="eastAsia" w:ascii="宋体" w:hAnsi="宋体" w:eastAsia="宋体" w:cs="宋体"/>
              <w:szCs w:val="24"/>
            </w:rPr>
            <w:fldChar w:fldCharType="separate"/>
          </w:r>
          <w:r>
            <w:rPr>
              <w:rFonts w:hint="default" w:ascii="Times New Roman" w:hAnsi="Times New Roman" w:cs="Times New Roman"/>
            </w:rPr>
            <w:t>5</w:t>
          </w:r>
          <w:r>
            <w:rPr>
              <w:rFonts w:hint="default" w:ascii="Times New Roman" w:hAnsi="Times New Roman" w:cs="Times New Roman"/>
              <w:lang w:val="en-US" w:eastAsia="zh-CN"/>
            </w:rPr>
            <w:t>.</w:t>
          </w:r>
          <w:r>
            <w:rPr>
              <w:rFonts w:hint="default" w:ascii="Times New Roman" w:hAnsi="Times New Roman" w:cs="Times New Roman"/>
            </w:rPr>
            <w:t>后期工作</w:t>
          </w:r>
          <w:r>
            <w:tab/>
          </w:r>
          <w:r>
            <w:fldChar w:fldCharType="begin"/>
          </w:r>
          <w:r>
            <w:instrText xml:space="preserve"> PAGEREF _Toc3274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_Toc27489 </w:instrText>
          </w:r>
          <w:r>
            <w:rPr>
              <w:rFonts w:hint="eastAsia" w:ascii="宋体" w:hAnsi="宋体" w:eastAsia="宋体" w:cs="宋体"/>
              <w:szCs w:val="24"/>
            </w:rPr>
            <w:fldChar w:fldCharType="separate"/>
          </w:r>
          <w:r>
            <w:rPr>
              <w:rFonts w:hint="default" w:ascii="Times New Roman" w:hAnsi="Times New Roman" w:cs="Times New Roman"/>
            </w:rPr>
            <w:t>5.1损害评估</w:t>
          </w:r>
          <w:r>
            <w:tab/>
          </w:r>
          <w:r>
            <w:fldChar w:fldCharType="begin"/>
          </w:r>
          <w:r>
            <w:instrText xml:space="preserve"> PAGEREF _Toc27489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_Toc18701 </w:instrText>
          </w:r>
          <w:r>
            <w:rPr>
              <w:rFonts w:hint="eastAsia" w:ascii="宋体" w:hAnsi="宋体" w:eastAsia="宋体" w:cs="宋体"/>
              <w:szCs w:val="24"/>
            </w:rPr>
            <w:fldChar w:fldCharType="separate"/>
          </w:r>
          <w:r>
            <w:rPr>
              <w:rFonts w:hint="default" w:ascii="Times New Roman" w:hAnsi="Times New Roman" w:cs="Times New Roman"/>
            </w:rPr>
            <w:t>5.2事件调查</w:t>
          </w:r>
          <w:r>
            <w:tab/>
          </w:r>
          <w:r>
            <w:fldChar w:fldCharType="begin"/>
          </w:r>
          <w:r>
            <w:instrText xml:space="preserve"> PAGEREF _Toc18701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_Toc10339 </w:instrText>
          </w:r>
          <w:r>
            <w:rPr>
              <w:rFonts w:hint="eastAsia" w:ascii="宋体" w:hAnsi="宋体" w:eastAsia="宋体" w:cs="宋体"/>
              <w:szCs w:val="24"/>
            </w:rPr>
            <w:fldChar w:fldCharType="separate"/>
          </w:r>
          <w:r>
            <w:rPr>
              <w:rFonts w:hint="default" w:ascii="Times New Roman" w:hAnsi="Times New Roman" w:cs="Times New Roman"/>
            </w:rPr>
            <w:t>5.3善后处置</w:t>
          </w:r>
          <w:r>
            <w:tab/>
          </w:r>
          <w:r>
            <w:fldChar w:fldCharType="begin"/>
          </w:r>
          <w:r>
            <w:instrText xml:space="preserve"> PAGEREF _Toc10339 \h </w:instrText>
          </w:r>
          <w:r>
            <w:fldChar w:fldCharType="separate"/>
          </w:r>
          <w:r>
            <w:t>18</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_Toc13118 </w:instrText>
          </w:r>
          <w:r>
            <w:rPr>
              <w:rFonts w:hint="eastAsia" w:ascii="宋体" w:hAnsi="宋体" w:eastAsia="宋体" w:cs="宋体"/>
              <w:szCs w:val="24"/>
            </w:rPr>
            <w:fldChar w:fldCharType="separate"/>
          </w:r>
          <w:r>
            <w:rPr>
              <w:rFonts w:hint="default" w:ascii="Times New Roman" w:hAnsi="Times New Roman" w:cs="Times New Roman"/>
            </w:rPr>
            <w:t>6</w:t>
          </w:r>
          <w:r>
            <w:rPr>
              <w:rFonts w:hint="default" w:ascii="Times New Roman" w:hAnsi="Times New Roman" w:cs="Times New Roman"/>
              <w:lang w:val="en-US" w:eastAsia="zh-CN"/>
            </w:rPr>
            <w:t>.</w:t>
          </w:r>
          <w:r>
            <w:rPr>
              <w:rFonts w:hint="default" w:ascii="Times New Roman" w:hAnsi="Times New Roman" w:cs="Times New Roman"/>
            </w:rPr>
            <w:t>应急保障</w:t>
          </w:r>
          <w:r>
            <w:tab/>
          </w:r>
          <w:r>
            <w:fldChar w:fldCharType="begin"/>
          </w:r>
          <w:r>
            <w:instrText xml:space="preserve"> PAGEREF _Toc13118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_Toc8776 </w:instrText>
          </w:r>
          <w:r>
            <w:rPr>
              <w:rFonts w:hint="eastAsia" w:ascii="宋体" w:hAnsi="宋体" w:eastAsia="宋体" w:cs="宋体"/>
              <w:szCs w:val="24"/>
            </w:rPr>
            <w:fldChar w:fldCharType="separate"/>
          </w:r>
          <w:r>
            <w:rPr>
              <w:rFonts w:hint="default" w:ascii="Times New Roman" w:hAnsi="Times New Roman" w:cs="Times New Roman"/>
            </w:rPr>
            <w:t>6.1队伍保障</w:t>
          </w:r>
          <w:r>
            <w:tab/>
          </w:r>
          <w:r>
            <w:fldChar w:fldCharType="begin"/>
          </w:r>
          <w:r>
            <w:instrText xml:space="preserve"> PAGEREF _Toc8776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_Toc18381 </w:instrText>
          </w:r>
          <w:r>
            <w:rPr>
              <w:rFonts w:hint="eastAsia" w:ascii="宋体" w:hAnsi="宋体" w:eastAsia="宋体" w:cs="宋体"/>
              <w:szCs w:val="24"/>
            </w:rPr>
            <w:fldChar w:fldCharType="separate"/>
          </w:r>
          <w:r>
            <w:rPr>
              <w:rFonts w:hint="default" w:ascii="Times New Roman" w:hAnsi="Times New Roman" w:cs="Times New Roman"/>
            </w:rPr>
            <w:t>6.2物资与资金保障</w:t>
          </w:r>
          <w:r>
            <w:tab/>
          </w:r>
          <w:r>
            <w:fldChar w:fldCharType="begin"/>
          </w:r>
          <w:r>
            <w:instrText xml:space="preserve"> PAGEREF _Toc18381 \h </w:instrText>
          </w:r>
          <w:r>
            <w:fldChar w:fldCharType="separate"/>
          </w:r>
          <w:r>
            <w:t>18</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_Toc23300 </w:instrText>
          </w:r>
          <w:r>
            <w:rPr>
              <w:rFonts w:hint="eastAsia" w:ascii="宋体" w:hAnsi="宋体" w:eastAsia="宋体" w:cs="宋体"/>
              <w:szCs w:val="24"/>
            </w:rPr>
            <w:fldChar w:fldCharType="separate"/>
          </w:r>
          <w:r>
            <w:rPr>
              <w:rFonts w:hint="default" w:ascii="Times New Roman" w:hAnsi="Times New Roman" w:cs="Times New Roman"/>
            </w:rPr>
            <w:t>6.3通信、交通与运输保障</w:t>
          </w:r>
          <w:r>
            <w:tab/>
          </w:r>
          <w:r>
            <w:fldChar w:fldCharType="begin"/>
          </w:r>
          <w:r>
            <w:instrText xml:space="preserve"> PAGEREF _Toc23300 \h </w:instrText>
          </w:r>
          <w:r>
            <w:fldChar w:fldCharType="separate"/>
          </w:r>
          <w:r>
            <w:t>19</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_Toc17146 </w:instrText>
          </w:r>
          <w:r>
            <w:rPr>
              <w:rFonts w:hint="eastAsia" w:ascii="宋体" w:hAnsi="宋体" w:eastAsia="宋体" w:cs="宋体"/>
              <w:szCs w:val="24"/>
            </w:rPr>
            <w:fldChar w:fldCharType="separate"/>
          </w:r>
          <w:r>
            <w:rPr>
              <w:rFonts w:hint="default" w:ascii="Times New Roman" w:hAnsi="Times New Roman" w:cs="Times New Roman"/>
            </w:rPr>
            <w:t>6.4技术保障</w:t>
          </w:r>
          <w:r>
            <w:tab/>
          </w:r>
          <w:r>
            <w:fldChar w:fldCharType="begin"/>
          </w:r>
          <w:r>
            <w:instrText xml:space="preserve"> PAGEREF _Toc17146 \h </w:instrText>
          </w:r>
          <w:r>
            <w:fldChar w:fldCharType="separate"/>
          </w:r>
          <w:r>
            <w:t>19</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_Toc24436 </w:instrText>
          </w:r>
          <w:r>
            <w:rPr>
              <w:rFonts w:hint="eastAsia" w:ascii="宋体" w:hAnsi="宋体" w:eastAsia="宋体" w:cs="宋体"/>
              <w:szCs w:val="24"/>
            </w:rPr>
            <w:fldChar w:fldCharType="separate"/>
          </w:r>
          <w:r>
            <w:rPr>
              <w:rFonts w:hint="default" w:ascii="Times New Roman" w:hAnsi="Times New Roman" w:cs="Times New Roman"/>
              <w:lang w:val="en-US" w:eastAsia="zh-CN"/>
            </w:rPr>
            <w:t>7.监督管理</w:t>
          </w:r>
          <w:r>
            <w:tab/>
          </w:r>
          <w:r>
            <w:fldChar w:fldCharType="begin"/>
          </w:r>
          <w:r>
            <w:instrText xml:space="preserve"> PAGEREF _Toc24436 \h </w:instrText>
          </w:r>
          <w:r>
            <w:fldChar w:fldCharType="separate"/>
          </w:r>
          <w:r>
            <w:t>19</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_Toc8549 </w:instrText>
          </w:r>
          <w:r>
            <w:rPr>
              <w:rFonts w:hint="eastAsia" w:ascii="宋体" w:hAnsi="宋体" w:eastAsia="宋体" w:cs="宋体"/>
              <w:szCs w:val="24"/>
            </w:rPr>
            <w:fldChar w:fldCharType="separate"/>
          </w:r>
          <w:r>
            <w:rPr>
              <w:rFonts w:hint="default" w:ascii="Times New Roman" w:hAnsi="Times New Roman" w:cs="Times New Roman"/>
              <w:lang w:val="en-US" w:eastAsia="zh-CN"/>
            </w:rPr>
            <w:t>8.宣传与培训</w:t>
          </w:r>
          <w:r>
            <w:tab/>
          </w:r>
          <w:r>
            <w:fldChar w:fldCharType="begin"/>
          </w:r>
          <w:r>
            <w:instrText xml:space="preserve"> PAGEREF _Toc8549 \h </w:instrText>
          </w:r>
          <w:r>
            <w:fldChar w:fldCharType="separate"/>
          </w:r>
          <w:r>
            <w:t>19</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_Toc6176 </w:instrText>
          </w:r>
          <w:r>
            <w:rPr>
              <w:rFonts w:hint="eastAsia" w:ascii="宋体" w:hAnsi="宋体" w:eastAsia="宋体" w:cs="宋体"/>
              <w:szCs w:val="24"/>
            </w:rPr>
            <w:fldChar w:fldCharType="separate"/>
          </w:r>
          <w:r>
            <w:rPr>
              <w:rFonts w:hint="default" w:ascii="Times New Roman" w:hAnsi="Times New Roman" w:cs="Times New Roman"/>
              <w:lang w:val="en-US" w:eastAsia="zh-CN"/>
            </w:rPr>
            <w:t>9.预案管理</w:t>
          </w:r>
          <w:r>
            <w:tab/>
          </w:r>
          <w:r>
            <w:fldChar w:fldCharType="begin"/>
          </w:r>
          <w:r>
            <w:instrText xml:space="preserve"> PAGEREF _Toc6176 \h </w:instrText>
          </w:r>
          <w:r>
            <w:fldChar w:fldCharType="separate"/>
          </w:r>
          <w:r>
            <w:t>19</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_Toc13881 </w:instrText>
          </w:r>
          <w:r>
            <w:rPr>
              <w:rFonts w:hint="eastAsia" w:ascii="宋体" w:hAnsi="宋体" w:eastAsia="宋体" w:cs="宋体"/>
              <w:szCs w:val="24"/>
            </w:rPr>
            <w:fldChar w:fldCharType="separate"/>
          </w:r>
          <w:r>
            <w:rPr>
              <w:rFonts w:hint="default" w:ascii="Times New Roman" w:hAnsi="Times New Roman" w:cs="Times New Roman"/>
              <w:lang w:val="en-US" w:eastAsia="zh-CN"/>
            </w:rPr>
            <w:t>10.</w:t>
          </w:r>
          <w:r>
            <w:rPr>
              <w:rFonts w:hint="default" w:ascii="Times New Roman" w:hAnsi="Times New Roman" w:cs="Times New Roman"/>
            </w:rPr>
            <w:t>附则</w:t>
          </w:r>
          <w:r>
            <w:tab/>
          </w:r>
          <w:r>
            <w:fldChar w:fldCharType="begin"/>
          </w:r>
          <w:r>
            <w:instrText xml:space="preserve"> PAGEREF _Toc13881 \h </w:instrText>
          </w:r>
          <w:r>
            <w:fldChar w:fldCharType="separate"/>
          </w:r>
          <w:r>
            <w:t>20</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_Toc27973 </w:instrText>
          </w:r>
          <w:r>
            <w:rPr>
              <w:rFonts w:hint="eastAsia" w:ascii="宋体" w:hAnsi="宋体" w:eastAsia="宋体" w:cs="宋体"/>
              <w:szCs w:val="24"/>
            </w:rPr>
            <w:fldChar w:fldCharType="separate"/>
          </w:r>
          <w:r>
            <w:rPr>
              <w:rFonts w:hint="default" w:ascii="Times New Roman" w:hAnsi="Times New Roman" w:cs="Times New Roman"/>
              <w:lang w:val="en-US" w:eastAsia="zh-CN"/>
            </w:rPr>
            <w:t>10</w:t>
          </w:r>
          <w:r>
            <w:rPr>
              <w:rFonts w:hint="default" w:ascii="Times New Roman" w:hAnsi="Times New Roman" w:cs="Times New Roman"/>
            </w:rPr>
            <w:t>.1名词术语</w:t>
          </w:r>
          <w:r>
            <w:tab/>
          </w:r>
          <w:r>
            <w:fldChar w:fldCharType="begin"/>
          </w:r>
          <w:r>
            <w:instrText xml:space="preserve"> PAGEREF _Toc27973 \h </w:instrText>
          </w:r>
          <w:r>
            <w:fldChar w:fldCharType="separate"/>
          </w:r>
          <w:r>
            <w:t>20</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_Toc2954 </w:instrText>
          </w:r>
          <w:r>
            <w:rPr>
              <w:rFonts w:hint="eastAsia" w:ascii="宋体" w:hAnsi="宋体" w:eastAsia="宋体" w:cs="宋体"/>
              <w:szCs w:val="24"/>
            </w:rPr>
            <w:fldChar w:fldCharType="separate"/>
          </w:r>
          <w:r>
            <w:rPr>
              <w:rFonts w:hint="default" w:ascii="Times New Roman" w:hAnsi="Times New Roman" w:cs="Times New Roman"/>
              <w:lang w:val="en-US" w:eastAsia="zh-CN"/>
            </w:rPr>
            <w:t>10.2</w:t>
          </w:r>
          <w:r>
            <w:rPr>
              <w:rFonts w:hint="default" w:ascii="Times New Roman" w:hAnsi="Times New Roman" w:cs="Times New Roman"/>
            </w:rPr>
            <w:t>预案解释</w:t>
          </w:r>
          <w:r>
            <w:tab/>
          </w:r>
          <w:r>
            <w:fldChar w:fldCharType="begin"/>
          </w:r>
          <w:r>
            <w:instrText xml:space="preserve"> PAGEREF _Toc2954 \h </w:instrText>
          </w:r>
          <w:r>
            <w:fldChar w:fldCharType="separate"/>
          </w:r>
          <w:r>
            <w:t>20</w:t>
          </w:r>
          <w:r>
            <w:fldChar w:fldCharType="end"/>
          </w:r>
          <w:r>
            <w:rPr>
              <w:rFonts w:hint="eastAsia" w:ascii="宋体" w:hAnsi="宋体" w:eastAsia="宋体" w:cs="宋体"/>
              <w:szCs w:val="24"/>
            </w:rPr>
            <w:fldChar w:fldCharType="end"/>
          </w:r>
        </w:p>
        <w:p>
          <w:pPr>
            <w:pStyle w:val="11"/>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_Toc16428 </w:instrText>
          </w:r>
          <w:r>
            <w:rPr>
              <w:rFonts w:hint="eastAsia" w:ascii="宋体" w:hAnsi="宋体" w:eastAsia="宋体" w:cs="宋体"/>
              <w:szCs w:val="24"/>
            </w:rPr>
            <w:fldChar w:fldCharType="separate"/>
          </w:r>
          <w:r>
            <w:rPr>
              <w:rFonts w:hint="default" w:ascii="Times New Roman" w:hAnsi="Times New Roman" w:cs="Times New Roman"/>
              <w:lang w:val="en-US" w:eastAsia="zh-CN"/>
            </w:rPr>
            <w:t>10.3</w:t>
          </w:r>
          <w:r>
            <w:rPr>
              <w:rFonts w:hint="default" w:ascii="Times New Roman" w:hAnsi="Times New Roman" w:cs="Times New Roman"/>
            </w:rPr>
            <w:t>预案实施时间</w:t>
          </w:r>
          <w:r>
            <w:tab/>
          </w:r>
          <w:r>
            <w:fldChar w:fldCharType="begin"/>
          </w:r>
          <w:r>
            <w:instrText xml:space="preserve"> PAGEREF _Toc16428 \h </w:instrText>
          </w:r>
          <w:r>
            <w:fldChar w:fldCharType="separate"/>
          </w:r>
          <w:r>
            <w:t>20</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_Toc9959 </w:instrText>
          </w:r>
          <w:r>
            <w:rPr>
              <w:rFonts w:hint="eastAsia" w:ascii="宋体" w:hAnsi="宋体" w:eastAsia="宋体" w:cs="宋体"/>
              <w:szCs w:val="24"/>
            </w:rPr>
            <w:fldChar w:fldCharType="separate"/>
          </w:r>
          <w:r>
            <w:rPr>
              <w:rFonts w:hint="default"/>
            </w:rPr>
            <w:t>附件1</w:t>
          </w:r>
          <w:r>
            <w:rPr>
              <w:rFonts w:hint="eastAsia"/>
              <w:lang w:val="en-US" w:eastAsia="zh-CN"/>
            </w:rPr>
            <w:t xml:space="preserve"> 突发环境事件分级标准</w:t>
          </w:r>
          <w:r>
            <w:tab/>
          </w:r>
          <w:r>
            <w:fldChar w:fldCharType="begin"/>
          </w:r>
          <w:r>
            <w:instrText xml:space="preserve"> PAGEREF _Toc9959 \h </w:instrText>
          </w:r>
          <w:r>
            <w:fldChar w:fldCharType="separate"/>
          </w:r>
          <w:r>
            <w:t>21</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_Toc3078 </w:instrText>
          </w:r>
          <w:r>
            <w:rPr>
              <w:rFonts w:hint="eastAsia" w:ascii="宋体" w:hAnsi="宋体" w:eastAsia="宋体" w:cs="宋体"/>
              <w:szCs w:val="24"/>
            </w:rPr>
            <w:fldChar w:fldCharType="separate"/>
          </w:r>
          <w:r>
            <w:rPr>
              <w:rFonts w:hint="default"/>
            </w:rPr>
            <w:t>附件2</w:t>
          </w:r>
          <w:r>
            <w:rPr>
              <w:rFonts w:hint="eastAsia"/>
              <w:lang w:val="en-US" w:eastAsia="zh-CN"/>
            </w:rPr>
            <w:t xml:space="preserve"> 兴安县突发环境事件应急响应流程</w:t>
          </w:r>
          <w:r>
            <w:tab/>
          </w:r>
          <w:r>
            <w:fldChar w:fldCharType="begin"/>
          </w:r>
          <w:r>
            <w:instrText xml:space="preserve"> PAGEREF _Toc3078 \h </w:instrText>
          </w:r>
          <w:r>
            <w:fldChar w:fldCharType="separate"/>
          </w:r>
          <w:r>
            <w:t>23</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_Toc23337 </w:instrText>
          </w:r>
          <w:r>
            <w:rPr>
              <w:rFonts w:hint="eastAsia" w:ascii="宋体" w:hAnsi="宋体" w:eastAsia="宋体" w:cs="宋体"/>
              <w:szCs w:val="24"/>
            </w:rPr>
            <w:fldChar w:fldCharType="separate"/>
          </w:r>
          <w:r>
            <w:rPr>
              <w:rFonts w:hint="default"/>
            </w:rPr>
            <w:t>附件3</w:t>
          </w:r>
          <w:r>
            <w:rPr>
              <w:rFonts w:hint="eastAsia"/>
              <w:lang w:val="en-US" w:eastAsia="zh-CN"/>
            </w:rPr>
            <w:t xml:space="preserve"> 县突发环境事件应急队伍、物资调用程序</w:t>
          </w:r>
          <w:r>
            <w:tab/>
          </w:r>
          <w:r>
            <w:fldChar w:fldCharType="begin"/>
          </w:r>
          <w:r>
            <w:instrText xml:space="preserve"> PAGEREF _Toc23337 \h </w:instrText>
          </w:r>
          <w:r>
            <w:fldChar w:fldCharType="separate"/>
          </w:r>
          <w:r>
            <w:t>24</w:t>
          </w:r>
          <w:r>
            <w:fldChar w:fldCharType="end"/>
          </w:r>
          <w:r>
            <w:rPr>
              <w:rFonts w:hint="eastAsia" w:ascii="宋体" w:hAnsi="宋体" w:eastAsia="宋体" w:cs="宋体"/>
              <w:szCs w:val="24"/>
            </w:rPr>
            <w:fldChar w:fldCharType="end"/>
          </w:r>
        </w:p>
        <w:p>
          <w:pPr>
            <w:pStyle w:val="10"/>
            <w:tabs>
              <w:tab w:val="right" w:leader="dot" w:pos="9405"/>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_Toc21229 </w:instrText>
          </w:r>
          <w:r>
            <w:rPr>
              <w:rFonts w:hint="eastAsia" w:ascii="宋体" w:hAnsi="宋体" w:eastAsia="宋体" w:cs="宋体"/>
              <w:szCs w:val="24"/>
            </w:rPr>
            <w:fldChar w:fldCharType="separate"/>
          </w:r>
          <w:r>
            <w:rPr>
              <w:rFonts w:hint="default"/>
            </w:rPr>
            <w:t>附件</w:t>
          </w:r>
          <w:r>
            <w:rPr>
              <w:rFonts w:hint="eastAsia"/>
              <w:lang w:val="en-US" w:eastAsia="zh-CN"/>
            </w:rPr>
            <w:t>4 突发环境事件应急通讯录</w:t>
          </w:r>
          <w:r>
            <w:tab/>
          </w:r>
          <w:r>
            <w:fldChar w:fldCharType="begin"/>
          </w:r>
          <w:r>
            <w:instrText xml:space="preserve"> PAGEREF _Toc21229 \h </w:instrText>
          </w:r>
          <w:r>
            <w:fldChar w:fldCharType="separate"/>
          </w:r>
          <w:r>
            <w:t>25</w:t>
          </w:r>
          <w:r>
            <w:fldChar w:fldCharType="end"/>
          </w:r>
          <w:r>
            <w:rPr>
              <w:rFonts w:hint="eastAsia" w:ascii="宋体" w:hAnsi="宋体" w:eastAsia="宋体" w:cs="宋体"/>
              <w:szCs w:val="24"/>
            </w:rPr>
            <w:fldChar w:fldCharType="end"/>
          </w:r>
        </w:p>
        <w:p>
          <w:pPr>
            <w:bidi w:val="0"/>
            <w:spacing w:line="360" w:lineRule="auto"/>
            <w:jc w:val="center"/>
            <w:rPr>
              <w:rFonts w:hint="default"/>
            </w:rPr>
          </w:pPr>
          <w:r>
            <w:rPr>
              <w:rFonts w:hint="eastAsia" w:ascii="宋体" w:hAnsi="宋体" w:eastAsia="宋体" w:cs="宋体"/>
              <w:b/>
              <w:sz w:val="24"/>
              <w:szCs w:val="24"/>
            </w:rPr>
            <w:fldChar w:fldCharType="end"/>
          </w:r>
        </w:p>
      </w:sdtContent>
    </w:sdt>
    <w:p>
      <w:pPr>
        <w:pStyle w:val="5"/>
        <w:bidi w:val="0"/>
        <w:rPr>
          <w:rFonts w:hint="default" w:ascii="Times New Roman" w:hAnsi="Times New Roman" w:cs="Times New Roman"/>
        </w:rPr>
        <w:sectPr>
          <w:footerReference r:id="rId6" w:type="default"/>
          <w:pgSz w:w="12240" w:h="15840"/>
          <w:pgMar w:top="1417" w:right="1134" w:bottom="1134" w:left="1701" w:header="720" w:footer="720" w:gutter="0"/>
          <w:lnNumType w:countBy="0" w:distance="360"/>
          <w:pgNumType w:fmt="decimal" w:start="1"/>
          <w:cols w:space="720" w:num="1"/>
          <w:docGrid w:type="lines" w:linePitch="312" w:charSpace="0"/>
        </w:sectPr>
      </w:pPr>
    </w:p>
    <w:p>
      <w:pPr>
        <w:pStyle w:val="5"/>
        <w:bidi w:val="0"/>
        <w:rPr>
          <w:rFonts w:hint="default" w:ascii="Times New Roman" w:hAnsi="Times New Roman" w:cs="Times New Roman"/>
        </w:rPr>
      </w:pPr>
      <w:bookmarkStart w:id="6" w:name="_Toc21030"/>
      <w:r>
        <w:rPr>
          <w:rFonts w:hint="default" w:ascii="Times New Roman" w:hAnsi="Times New Roman" w:cs="Times New Roman"/>
        </w:rPr>
        <w:t>1</w:t>
      </w:r>
      <w:r>
        <w:rPr>
          <w:rFonts w:hint="default" w:ascii="Times New Roman" w:hAnsi="Times New Roman" w:cs="Times New Roman"/>
          <w:lang w:val="en-US" w:eastAsia="zh-CN"/>
        </w:rPr>
        <w:t>.</w:t>
      </w:r>
      <w:r>
        <w:rPr>
          <w:rFonts w:hint="default" w:ascii="Times New Roman" w:hAnsi="Times New Roman" w:cs="Times New Roman"/>
        </w:rPr>
        <w:t>总则</w:t>
      </w:r>
      <w:bookmarkEnd w:id="6"/>
    </w:p>
    <w:p>
      <w:pPr>
        <w:pStyle w:val="6"/>
        <w:bidi w:val="0"/>
        <w:rPr>
          <w:rFonts w:hint="default" w:ascii="Times New Roman" w:hAnsi="Times New Roman" w:cs="Times New Roman"/>
        </w:rPr>
      </w:pPr>
      <w:bookmarkStart w:id="7" w:name="_Toc24643"/>
      <w:r>
        <w:rPr>
          <w:rFonts w:hint="default" w:ascii="Times New Roman" w:hAnsi="Times New Roman" w:cs="Times New Roman"/>
        </w:rPr>
        <w:t>1.1</w:t>
      </w:r>
      <w:bookmarkStart w:id="8" w:name="OLE_LINK1"/>
      <w:r>
        <w:rPr>
          <w:rFonts w:hint="default" w:ascii="Times New Roman" w:hAnsi="Times New Roman" w:cs="Times New Roman"/>
        </w:rPr>
        <w:t>编制目的</w:t>
      </w:r>
      <w:bookmarkEnd w:id="7"/>
    </w:p>
    <w:bookmarkEnd w:id="8"/>
    <w:p>
      <w:pPr>
        <w:bidi w:val="0"/>
        <w:rPr>
          <w:rFonts w:hint="default" w:ascii="Times New Roman" w:hAnsi="Times New Roman" w:cs="Times New Roman"/>
        </w:rPr>
      </w:pPr>
      <w:r>
        <w:rPr>
          <w:rFonts w:hint="default" w:ascii="Times New Roman" w:hAnsi="Times New Roman" w:cs="Times New Roman"/>
          <w:lang w:val="en-US" w:eastAsia="zh-CN"/>
        </w:rPr>
        <w:t>为适应我县生态环境保护与应急管理工作实际需求，进一步健全本县突发环境事件应急体系，规范应急处置流程，</w:t>
      </w:r>
      <w:r>
        <w:rPr>
          <w:rFonts w:hint="eastAsia" w:cs="Times New Roman"/>
          <w:lang w:val="en-US" w:eastAsia="zh-CN"/>
        </w:rPr>
        <w:t>提升</w:t>
      </w:r>
      <w:r>
        <w:rPr>
          <w:rFonts w:hint="default" w:ascii="Times New Roman" w:hAnsi="Times New Roman" w:cs="Times New Roman"/>
          <w:lang w:val="en-US" w:eastAsia="zh-CN"/>
        </w:rPr>
        <w:t>应急管理的系统性与科学性。通过本预案编制，全面提升对突发环境事件的风险预判防控能力与快速响应处置水平，确保突发环境事件发生时能迅速启动响应、高效调配资源，精准开展应急处置，最大程度减轻突发环境事件对环境和生态的危害，切实保障人民群众生命财产安全，促进我县经济社会全面、协调、可持续发展。</w:t>
      </w:r>
    </w:p>
    <w:p>
      <w:pPr>
        <w:pStyle w:val="6"/>
        <w:bidi w:val="0"/>
        <w:rPr>
          <w:rFonts w:hint="default" w:ascii="Times New Roman" w:hAnsi="Times New Roman" w:cs="Times New Roman"/>
        </w:rPr>
      </w:pPr>
      <w:bookmarkStart w:id="9" w:name="_Toc21595"/>
      <w:r>
        <w:rPr>
          <w:rFonts w:hint="default" w:ascii="Times New Roman" w:hAnsi="Times New Roman" w:cs="Times New Roman"/>
        </w:rPr>
        <w:t>1.2编制依据</w:t>
      </w:r>
      <w:bookmarkEnd w:id="9"/>
    </w:p>
    <w:p>
      <w:pPr>
        <w:bidi w:val="0"/>
        <w:rPr>
          <w:rFonts w:hint="default" w:ascii="Times New Roman" w:hAnsi="Times New Roman" w:eastAsia="宋体" w:cs="Times New Roman"/>
          <w:lang w:eastAsia="zh-CN"/>
        </w:rPr>
      </w:pPr>
      <w:r>
        <w:rPr>
          <w:rFonts w:hint="default" w:ascii="Times New Roman" w:hAnsi="Times New Roman" w:cs="Times New Roman"/>
          <w:lang w:eastAsia="zh-CN"/>
        </w:rPr>
        <w:t>依据以下</w:t>
      </w:r>
      <w:r>
        <w:rPr>
          <w:rFonts w:hint="default" w:ascii="Times New Roman" w:hAnsi="Times New Roman" w:cs="Times New Roman"/>
        </w:rPr>
        <w:t>的法律法规</w:t>
      </w:r>
      <w:r>
        <w:rPr>
          <w:rFonts w:hint="default" w:ascii="Times New Roman" w:hAnsi="Times New Roman" w:cs="Times New Roman"/>
          <w:lang w:eastAsia="zh-CN"/>
        </w:rPr>
        <w:t>和文件</w:t>
      </w:r>
      <w:r>
        <w:rPr>
          <w:rFonts w:hint="default" w:ascii="Times New Roman" w:hAnsi="Times New Roman" w:cs="Times New Roman"/>
        </w:rPr>
        <w:t>，制定本预案</w:t>
      </w:r>
      <w:r>
        <w:rPr>
          <w:rFonts w:hint="default" w:ascii="Times New Roman" w:hAnsi="Times New Roman" w:cs="Times New Roman"/>
          <w:lang w:eastAsia="zh-CN"/>
        </w:rPr>
        <w:t>：</w:t>
      </w:r>
    </w:p>
    <w:p>
      <w:pPr>
        <w:bidi w:val="0"/>
        <w:rPr>
          <w:rFonts w:hint="default" w:ascii="Times New Roman" w:hAnsi="Times New Roman" w:eastAsia="宋体" w:cs="Times New Roman"/>
          <w:lang w:eastAsia="zh-CN"/>
        </w:rPr>
      </w:pPr>
      <w:bookmarkStart w:id="10" w:name="OLE_LINK2"/>
      <w:r>
        <w:rPr>
          <w:rFonts w:hint="default" w:ascii="Times New Roman" w:hAnsi="Times New Roman" w:cs="Times New Roman"/>
        </w:rPr>
        <w:t>《中华人民共和国环境保护法》</w:t>
      </w:r>
      <w:bookmarkEnd w:id="10"/>
      <w:r>
        <w:rPr>
          <w:rFonts w:hint="default" w:ascii="Times New Roman" w:hAnsi="Times New Roman" w:cs="Times New Roman"/>
          <w:lang w:eastAsia="zh-CN"/>
        </w:rPr>
        <w:t>（2015年1月1日起施行）</w:t>
      </w:r>
    </w:p>
    <w:p>
      <w:pPr>
        <w:bidi w:val="0"/>
        <w:rPr>
          <w:rFonts w:hint="default" w:ascii="Times New Roman" w:hAnsi="Times New Roman" w:cs="Times New Roman"/>
        </w:rPr>
      </w:pPr>
      <w:r>
        <w:rPr>
          <w:rFonts w:hint="default" w:ascii="Times New Roman" w:hAnsi="Times New Roman" w:cs="Times New Roman"/>
        </w:rPr>
        <w:t>《中华人民共和国突发事件应对法》</w:t>
      </w:r>
      <w:r>
        <w:rPr>
          <w:rFonts w:hint="default" w:ascii="Times New Roman" w:hAnsi="Times New Roman" w:cs="Times New Roman"/>
          <w:lang w:val="en-US" w:eastAsia="zh-CN"/>
        </w:rPr>
        <w:t>（2024年6月28日起施行）</w:t>
      </w:r>
    </w:p>
    <w:p>
      <w:pPr>
        <w:bidi w:val="0"/>
        <w:rPr>
          <w:rFonts w:hint="default" w:ascii="Times New Roman" w:hAnsi="Times New Roman" w:cs="Times New Roman"/>
        </w:rPr>
      </w:pPr>
      <w:bookmarkStart w:id="11" w:name="OLE_LINK3"/>
      <w:r>
        <w:rPr>
          <w:rFonts w:hint="default" w:ascii="Times New Roman" w:hAnsi="Times New Roman" w:cs="Times New Roman"/>
        </w:rPr>
        <w:t>《中华人民共和国安全生产法》</w:t>
      </w:r>
      <w:bookmarkEnd w:id="11"/>
      <w:r>
        <w:rPr>
          <w:rFonts w:hint="default" w:ascii="Times New Roman" w:hAnsi="Times New Roman" w:cs="Times New Roman"/>
          <w:lang w:val="en-US" w:eastAsia="zh-CN"/>
        </w:rPr>
        <w:t>（2021年6月10日修订）</w:t>
      </w:r>
    </w:p>
    <w:p>
      <w:pPr>
        <w:bidi w:val="0"/>
        <w:rPr>
          <w:rFonts w:hint="default" w:ascii="Times New Roman" w:hAnsi="Times New Roman" w:eastAsia="宋体" w:cs="Times New Roman"/>
          <w:lang w:eastAsia="zh-CN"/>
        </w:rPr>
      </w:pPr>
      <w:bookmarkStart w:id="12" w:name="OLE_LINK5"/>
      <w:r>
        <w:rPr>
          <w:rFonts w:hint="default" w:ascii="Times New Roman" w:hAnsi="Times New Roman" w:cs="Times New Roman"/>
        </w:rPr>
        <w:t>《国家突发事件总体应急预案》</w:t>
      </w:r>
      <w:bookmarkEnd w:id="12"/>
      <w:r>
        <w:rPr>
          <w:rFonts w:hint="default" w:ascii="Times New Roman" w:hAnsi="Times New Roman" w:cs="Times New Roman"/>
          <w:lang w:eastAsia="zh-CN"/>
        </w:rPr>
        <w:t>（</w:t>
      </w:r>
      <w:r>
        <w:rPr>
          <w:rFonts w:hint="default" w:ascii="Times New Roman" w:hAnsi="Times New Roman" w:cs="Times New Roman"/>
          <w:lang w:val="en-US" w:eastAsia="zh-CN"/>
        </w:rPr>
        <w:t>2025</w:t>
      </w:r>
      <w:r>
        <w:rPr>
          <w:rFonts w:hint="default" w:ascii="Times New Roman" w:hAnsi="Times New Roman" w:cs="Times New Roman"/>
          <w:lang w:eastAsia="zh-CN"/>
        </w:rPr>
        <w:t>年</w:t>
      </w:r>
      <w:r>
        <w:rPr>
          <w:rFonts w:hint="default" w:ascii="Times New Roman" w:hAnsi="Times New Roman" w:cs="Times New Roman"/>
          <w:lang w:val="en-US" w:eastAsia="zh-CN"/>
        </w:rPr>
        <w:t>2</w:t>
      </w:r>
      <w:r>
        <w:rPr>
          <w:rFonts w:hint="default" w:ascii="Times New Roman" w:hAnsi="Times New Roman" w:cs="Times New Roman"/>
          <w:lang w:eastAsia="zh-CN"/>
        </w:rPr>
        <w:t>月</w:t>
      </w:r>
      <w:r>
        <w:rPr>
          <w:rFonts w:hint="default" w:ascii="Times New Roman" w:hAnsi="Times New Roman" w:cs="Times New Roman"/>
          <w:lang w:val="en-US" w:eastAsia="zh-CN"/>
        </w:rPr>
        <w:t>25</w:t>
      </w:r>
      <w:r>
        <w:rPr>
          <w:rFonts w:hint="default" w:ascii="Times New Roman" w:hAnsi="Times New Roman" w:cs="Times New Roman"/>
          <w:lang w:eastAsia="zh-CN"/>
        </w:rPr>
        <w:t>日印发）</w:t>
      </w:r>
    </w:p>
    <w:p>
      <w:pPr>
        <w:bidi w:val="0"/>
        <w:rPr>
          <w:rFonts w:hint="default" w:ascii="Times New Roman" w:hAnsi="Times New Roman" w:cs="Times New Roman"/>
        </w:rPr>
      </w:pPr>
      <w:r>
        <w:rPr>
          <w:rFonts w:hint="default" w:ascii="Times New Roman" w:hAnsi="Times New Roman" w:cs="Times New Roman"/>
        </w:rPr>
        <w:t>《</w:t>
      </w:r>
      <w:bookmarkStart w:id="13" w:name="OLE_LINK4"/>
      <w:r>
        <w:rPr>
          <w:rFonts w:hint="default" w:ascii="Times New Roman" w:hAnsi="Times New Roman" w:cs="Times New Roman"/>
        </w:rPr>
        <w:t>国家突发环境事件应急预案</w:t>
      </w:r>
      <w:bookmarkEnd w:id="13"/>
      <w:r>
        <w:rPr>
          <w:rFonts w:hint="default" w:ascii="Times New Roman" w:hAnsi="Times New Roman" w:cs="Times New Roman"/>
        </w:rPr>
        <w:t>》</w:t>
      </w:r>
      <w:r>
        <w:rPr>
          <w:rFonts w:hint="default" w:ascii="Times New Roman" w:hAnsi="Times New Roman" w:cs="Times New Roman"/>
          <w:lang w:eastAsia="zh-CN"/>
        </w:rPr>
        <w:t>（国办函〔2014〕119号，2014年12月29日印发）</w:t>
      </w:r>
    </w:p>
    <w:p>
      <w:pPr>
        <w:bidi w:val="0"/>
        <w:rPr>
          <w:rFonts w:hint="default" w:ascii="Times New Roman" w:hAnsi="Times New Roman" w:cs="Times New Roman"/>
        </w:rPr>
      </w:pPr>
      <w:r>
        <w:rPr>
          <w:rFonts w:hint="default" w:ascii="Times New Roman" w:hAnsi="Times New Roman" w:cs="Times New Roman"/>
        </w:rPr>
        <w:t>《</w:t>
      </w:r>
      <w:bookmarkStart w:id="14" w:name="OLE_LINK6"/>
      <w:r>
        <w:rPr>
          <w:rFonts w:hint="default" w:ascii="Times New Roman" w:hAnsi="Times New Roman" w:cs="Times New Roman"/>
        </w:rPr>
        <w:t>突发环境事件应急预案管理暂行办法</w:t>
      </w:r>
      <w:bookmarkEnd w:id="14"/>
      <w:r>
        <w:rPr>
          <w:rFonts w:hint="default" w:ascii="Times New Roman" w:hAnsi="Times New Roman" w:cs="Times New Roman"/>
        </w:rPr>
        <w:t>》</w:t>
      </w:r>
      <w:r>
        <w:rPr>
          <w:rFonts w:hint="default" w:ascii="Times New Roman" w:hAnsi="Times New Roman" w:cs="Times New Roman"/>
          <w:lang w:eastAsia="zh-CN"/>
        </w:rPr>
        <w:t>（环发〔2010〕113号，</w:t>
      </w:r>
      <w:r>
        <w:rPr>
          <w:rFonts w:hint="default" w:ascii="Times New Roman" w:hAnsi="Times New Roman" w:cs="Times New Roman"/>
          <w:lang w:val="en-US" w:eastAsia="zh-CN"/>
        </w:rPr>
        <w:t>2010</w:t>
      </w:r>
      <w:r>
        <w:rPr>
          <w:rFonts w:hint="default" w:ascii="Times New Roman" w:hAnsi="Times New Roman" w:cs="Times New Roman"/>
          <w:lang w:eastAsia="zh-CN"/>
        </w:rPr>
        <w:t>年</w:t>
      </w:r>
      <w:r>
        <w:rPr>
          <w:rFonts w:hint="default" w:ascii="Times New Roman" w:hAnsi="Times New Roman" w:cs="Times New Roman"/>
          <w:lang w:val="en-US" w:eastAsia="zh-CN"/>
        </w:rPr>
        <w:t>9</w:t>
      </w:r>
      <w:r>
        <w:rPr>
          <w:rFonts w:hint="default" w:ascii="Times New Roman" w:hAnsi="Times New Roman" w:cs="Times New Roman"/>
          <w:lang w:eastAsia="zh-CN"/>
        </w:rPr>
        <w:t>月</w:t>
      </w:r>
      <w:r>
        <w:rPr>
          <w:rFonts w:hint="default" w:ascii="Times New Roman" w:hAnsi="Times New Roman" w:cs="Times New Roman"/>
          <w:lang w:val="en-US" w:eastAsia="zh-CN"/>
        </w:rPr>
        <w:t>28</w:t>
      </w:r>
      <w:r>
        <w:rPr>
          <w:rFonts w:hint="default" w:ascii="Times New Roman" w:hAnsi="Times New Roman" w:cs="Times New Roman"/>
          <w:lang w:eastAsia="zh-CN"/>
        </w:rPr>
        <w:t>日印发）</w:t>
      </w:r>
    </w:p>
    <w:p>
      <w:pPr>
        <w:bidi w:val="0"/>
        <w:rPr>
          <w:rFonts w:hint="default" w:ascii="Times New Roman" w:hAnsi="Times New Roman" w:eastAsia="宋体" w:cs="Times New Roman"/>
          <w:lang w:eastAsia="zh-CN"/>
        </w:rPr>
      </w:pPr>
      <w:r>
        <w:rPr>
          <w:rFonts w:hint="default" w:ascii="Times New Roman" w:hAnsi="Times New Roman" w:cs="Times New Roman"/>
        </w:rPr>
        <w:t>《</w:t>
      </w:r>
      <w:bookmarkStart w:id="15" w:name="OLE_LINK7"/>
      <w:r>
        <w:rPr>
          <w:rFonts w:hint="default" w:ascii="Times New Roman" w:hAnsi="Times New Roman" w:cs="Times New Roman"/>
        </w:rPr>
        <w:t>突发环境事件信息报告办法</w:t>
      </w:r>
      <w:bookmarkEnd w:id="15"/>
      <w:r>
        <w:rPr>
          <w:rFonts w:hint="default" w:ascii="Times New Roman" w:hAnsi="Times New Roman" w:cs="Times New Roman"/>
        </w:rPr>
        <w:t>》</w:t>
      </w:r>
      <w:r>
        <w:rPr>
          <w:rFonts w:hint="default" w:ascii="Times New Roman" w:hAnsi="Times New Roman" w:cs="Times New Roman"/>
          <w:lang w:eastAsia="zh-CN"/>
        </w:rPr>
        <w:t>（环保部令17号，2011年5月1日起施行）</w:t>
      </w:r>
    </w:p>
    <w:p>
      <w:pPr>
        <w:bidi w:val="0"/>
        <w:rPr>
          <w:rFonts w:hint="default" w:ascii="Times New Roman" w:hAnsi="Times New Roman" w:eastAsia="宋体" w:cs="Times New Roman"/>
          <w:lang w:eastAsia="zh-CN"/>
        </w:rPr>
      </w:pPr>
      <w:r>
        <w:rPr>
          <w:rFonts w:hint="default" w:ascii="Times New Roman" w:hAnsi="Times New Roman" w:cs="Times New Roman"/>
        </w:rPr>
        <w:t>《突发环境事件应急处置阶段污染损害评估工作程序规定》</w:t>
      </w:r>
      <w:r>
        <w:rPr>
          <w:rFonts w:hint="default" w:ascii="Times New Roman" w:hAnsi="Times New Roman" w:cs="Times New Roman"/>
          <w:lang w:eastAsia="zh-CN"/>
        </w:rPr>
        <w:t>（环发〔2013〕85号，2013年8月2日起施行）</w:t>
      </w:r>
    </w:p>
    <w:p>
      <w:pPr>
        <w:bidi w:val="0"/>
        <w:rPr>
          <w:rFonts w:hint="default" w:ascii="Times New Roman" w:hAnsi="Times New Roman" w:eastAsia="宋体" w:cs="Times New Roman"/>
          <w:lang w:eastAsia="zh-CN"/>
        </w:rPr>
      </w:pPr>
      <w:r>
        <w:rPr>
          <w:rFonts w:hint="default" w:ascii="Times New Roman" w:hAnsi="Times New Roman" w:cs="Times New Roman"/>
        </w:rPr>
        <w:t>《</w:t>
      </w:r>
      <w:bookmarkStart w:id="16" w:name="OLE_LINK8"/>
      <w:r>
        <w:rPr>
          <w:rFonts w:hint="default" w:ascii="Times New Roman" w:hAnsi="Times New Roman" w:cs="Times New Roman"/>
        </w:rPr>
        <w:t>广西壮族自治区环境保护条例</w:t>
      </w:r>
      <w:bookmarkEnd w:id="16"/>
      <w:r>
        <w:rPr>
          <w:rFonts w:hint="default" w:ascii="Times New Roman" w:hAnsi="Times New Roman" w:cs="Times New Roman"/>
        </w:rPr>
        <w:t>》</w:t>
      </w:r>
      <w:r>
        <w:rPr>
          <w:rFonts w:hint="default" w:ascii="Times New Roman" w:hAnsi="Times New Roman" w:cs="Times New Roman"/>
          <w:lang w:eastAsia="zh-CN"/>
        </w:rPr>
        <w:t>（</w:t>
      </w:r>
      <w:r>
        <w:rPr>
          <w:rFonts w:hint="default" w:ascii="Times New Roman" w:hAnsi="Times New Roman" w:cs="Times New Roman"/>
          <w:lang w:val="en-US" w:eastAsia="zh-CN"/>
        </w:rPr>
        <w:t>2</w:t>
      </w:r>
      <w:r>
        <w:rPr>
          <w:rFonts w:hint="default" w:ascii="Times New Roman" w:hAnsi="Times New Roman" w:cs="Times New Roman"/>
          <w:lang w:eastAsia="zh-CN"/>
        </w:rPr>
        <w:t>016年9月1日起施行）</w:t>
      </w:r>
    </w:p>
    <w:p>
      <w:pPr>
        <w:bidi w:val="0"/>
        <w:rPr>
          <w:rFonts w:hint="default" w:ascii="Times New Roman" w:hAnsi="Times New Roman" w:eastAsia="宋体" w:cs="Times New Roman"/>
          <w:lang w:eastAsia="zh-CN"/>
        </w:rPr>
      </w:pPr>
      <w:r>
        <w:rPr>
          <w:rFonts w:hint="default" w:ascii="Times New Roman" w:hAnsi="Times New Roman" w:cs="Times New Roman"/>
        </w:rPr>
        <w:t>《</w:t>
      </w:r>
      <w:bookmarkStart w:id="17" w:name="OLE_LINK9"/>
      <w:r>
        <w:rPr>
          <w:rFonts w:hint="default" w:ascii="Times New Roman" w:hAnsi="Times New Roman" w:cs="Times New Roman"/>
        </w:rPr>
        <w:t>广西壮族自治区突发公共事件总体应急预案</w:t>
      </w:r>
      <w:bookmarkEnd w:id="17"/>
      <w:r>
        <w:rPr>
          <w:rFonts w:hint="default" w:ascii="Times New Roman" w:hAnsi="Times New Roman" w:cs="Times New Roman"/>
        </w:rPr>
        <w:t>》</w:t>
      </w:r>
      <w:r>
        <w:rPr>
          <w:rFonts w:hint="default" w:ascii="Times New Roman" w:hAnsi="Times New Roman" w:cs="Times New Roman"/>
          <w:lang w:eastAsia="zh-CN"/>
        </w:rPr>
        <w:t>（</w:t>
      </w:r>
      <w:bookmarkStart w:id="18" w:name="OLE_LINK10"/>
      <w:r>
        <w:rPr>
          <w:rFonts w:hint="default" w:ascii="Times New Roman" w:hAnsi="Times New Roman" w:cs="Times New Roman"/>
          <w:lang w:eastAsia="zh-CN"/>
        </w:rPr>
        <w:t>桂政办发〔2004〕180号</w:t>
      </w:r>
      <w:bookmarkEnd w:id="18"/>
      <w:r>
        <w:rPr>
          <w:rFonts w:hint="default" w:ascii="Times New Roman" w:hAnsi="Times New Roman" w:cs="Times New Roman"/>
          <w:lang w:eastAsia="zh-CN"/>
        </w:rPr>
        <w:t>）</w:t>
      </w:r>
    </w:p>
    <w:p>
      <w:pPr>
        <w:bidi w:val="0"/>
        <w:rPr>
          <w:rFonts w:hint="default" w:ascii="Times New Roman" w:hAnsi="Times New Roman" w:eastAsia="宋体" w:cs="Times New Roman"/>
          <w:lang w:eastAsia="zh-CN"/>
        </w:rPr>
      </w:pPr>
      <w:r>
        <w:rPr>
          <w:rFonts w:hint="default" w:ascii="Times New Roman" w:hAnsi="Times New Roman" w:cs="Times New Roman"/>
        </w:rPr>
        <w:t>《</w:t>
      </w:r>
      <w:bookmarkStart w:id="19" w:name="OLE_LINK11"/>
      <w:r>
        <w:rPr>
          <w:rFonts w:hint="default" w:ascii="Times New Roman" w:hAnsi="Times New Roman" w:cs="Times New Roman"/>
        </w:rPr>
        <w:t>广西壮族自治区实施〈中华人民共和国突发事件应对法〉办法</w:t>
      </w:r>
      <w:bookmarkEnd w:id="19"/>
      <w:r>
        <w:rPr>
          <w:rFonts w:hint="default" w:ascii="Times New Roman" w:hAnsi="Times New Roman" w:cs="Times New Roman"/>
        </w:rPr>
        <w:t>》</w:t>
      </w:r>
      <w:r>
        <w:rPr>
          <w:rFonts w:hint="default" w:ascii="Times New Roman" w:hAnsi="Times New Roman" w:cs="Times New Roman"/>
          <w:lang w:eastAsia="zh-CN"/>
        </w:rPr>
        <w:t>（2013年5月1日起施行）</w:t>
      </w:r>
    </w:p>
    <w:p>
      <w:pPr>
        <w:bidi w:val="0"/>
        <w:rPr>
          <w:rFonts w:hint="default" w:ascii="Times New Roman" w:hAnsi="Times New Roman" w:eastAsia="宋体" w:cs="Times New Roman"/>
          <w:lang w:eastAsia="zh-CN"/>
        </w:rPr>
      </w:pPr>
      <w:r>
        <w:rPr>
          <w:rFonts w:hint="default" w:ascii="Times New Roman" w:hAnsi="Times New Roman" w:cs="Times New Roman"/>
        </w:rPr>
        <w:t>《广西壮族自治区环境保护厅突发环境事件应急预案》</w:t>
      </w:r>
      <w:r>
        <w:rPr>
          <w:rFonts w:hint="default" w:ascii="Times New Roman" w:hAnsi="Times New Roman" w:cs="Times New Roman"/>
          <w:lang w:eastAsia="zh-CN"/>
        </w:rPr>
        <w:t>（2019年修订稿）</w:t>
      </w:r>
    </w:p>
    <w:p>
      <w:pPr>
        <w:bidi w:val="0"/>
        <w:rPr>
          <w:rFonts w:hint="default" w:ascii="Times New Roman" w:hAnsi="Times New Roman" w:cs="Times New Roman"/>
          <w:lang w:eastAsia="zh-CN"/>
        </w:rPr>
      </w:pPr>
      <w:r>
        <w:rPr>
          <w:rFonts w:hint="default" w:ascii="Times New Roman" w:hAnsi="Times New Roman" w:cs="Times New Roman"/>
        </w:rPr>
        <w:t>《</w:t>
      </w:r>
      <w:bookmarkStart w:id="20" w:name="OLE_LINK12"/>
      <w:r>
        <w:rPr>
          <w:rFonts w:hint="default" w:ascii="Times New Roman" w:hAnsi="Times New Roman" w:cs="Times New Roman"/>
          <w:lang w:val="en-US" w:eastAsia="zh-CN"/>
        </w:rPr>
        <w:t>桂林市突发环境事件应急预案</w:t>
      </w:r>
      <w:bookmarkEnd w:id="20"/>
      <w:r>
        <w:rPr>
          <w:rFonts w:hint="default" w:ascii="Times New Roman" w:hAnsi="Times New Roman" w:cs="Times New Roman"/>
        </w:rPr>
        <w:t>》</w:t>
      </w:r>
      <w:r>
        <w:rPr>
          <w:rFonts w:hint="default" w:ascii="Times New Roman" w:hAnsi="Times New Roman" w:cs="Times New Roman"/>
          <w:lang w:eastAsia="zh-CN"/>
        </w:rPr>
        <w:t>（市政办〔2017〕59号，2017年11月20日印发）</w:t>
      </w:r>
    </w:p>
    <w:p>
      <w:pPr>
        <w:bidi w:val="0"/>
        <w:rPr>
          <w:rFonts w:hint="default" w:ascii="Times New Roman" w:hAnsi="Times New Roman" w:cs="Times New Roman"/>
          <w:lang w:eastAsia="zh-CN"/>
        </w:rPr>
      </w:pPr>
      <w:r>
        <w:rPr>
          <w:rFonts w:hint="default" w:ascii="Times New Roman" w:hAnsi="Times New Roman" w:cs="Times New Roman"/>
          <w:lang w:eastAsia="zh-CN"/>
        </w:rPr>
        <w:t>《兴安县人民政府突发事件总体应急预案》（</w:t>
      </w:r>
      <w:r>
        <w:rPr>
          <w:rFonts w:hint="default" w:ascii="Times New Roman" w:hAnsi="Times New Roman" w:cs="Times New Roman"/>
          <w:lang w:val="en-US" w:eastAsia="zh-CN"/>
        </w:rPr>
        <w:t>2023年12月5日发布）</w:t>
      </w:r>
    </w:p>
    <w:p>
      <w:pPr>
        <w:pStyle w:val="6"/>
        <w:bidi w:val="0"/>
        <w:rPr>
          <w:rFonts w:hint="default" w:ascii="Times New Roman" w:hAnsi="Times New Roman" w:cs="Times New Roman"/>
        </w:rPr>
      </w:pPr>
      <w:bookmarkStart w:id="21" w:name="_Toc7671"/>
      <w:r>
        <w:rPr>
          <w:rFonts w:hint="default" w:ascii="Times New Roman" w:hAnsi="Times New Roman" w:cs="Times New Roman"/>
        </w:rPr>
        <w:t>1.3适用范围</w:t>
      </w:r>
      <w:bookmarkEnd w:id="21"/>
    </w:p>
    <w:p>
      <w:pPr>
        <w:bidi w:val="0"/>
        <w:rPr>
          <w:rFonts w:hint="default" w:ascii="Times New Roman" w:hAnsi="Times New Roman" w:cs="Times New Roman"/>
        </w:rPr>
      </w:pPr>
      <w:r>
        <w:rPr>
          <w:rFonts w:hint="default" w:ascii="Times New Roman" w:hAnsi="Times New Roman" w:cs="Times New Roman"/>
        </w:rPr>
        <w:t>本预案适用于对</w:t>
      </w:r>
      <w:r>
        <w:rPr>
          <w:rFonts w:hint="default" w:ascii="Times New Roman" w:hAnsi="Times New Roman" w:cs="Times New Roman"/>
          <w:lang w:eastAsia="zh-CN"/>
        </w:rPr>
        <w:t>兴安县</w:t>
      </w:r>
      <w:r>
        <w:rPr>
          <w:rFonts w:hint="default" w:ascii="Times New Roman" w:hAnsi="Times New Roman" w:cs="Times New Roman"/>
        </w:rPr>
        <w:t>发生的各类突发的废水、废气、危险化学品、危险废物泄露造成污染环境等各类突发环境事件应急响应，</w:t>
      </w:r>
      <w:r>
        <w:rPr>
          <w:rFonts w:hint="default" w:ascii="Times New Roman" w:hAnsi="Times New Roman" w:cs="Times New Roman"/>
          <w:lang w:val="en-US" w:eastAsia="zh-CN"/>
        </w:rPr>
        <w:t>核与辐射事故应急响应遵照有关辐射事故应急预案相关规定执行，污染天气应急响应遵照有关污染天气应急响应相关规定执行</w:t>
      </w:r>
      <w:r>
        <w:rPr>
          <w:rFonts w:hint="default" w:ascii="Times New Roman" w:hAnsi="Times New Roman" w:cs="Times New Roman"/>
        </w:rPr>
        <w:t>。</w:t>
      </w:r>
      <w:r>
        <w:rPr>
          <w:rFonts w:hint="default" w:ascii="Times New Roman" w:hAnsi="Times New Roman" w:cs="Times New Roman"/>
          <w:lang w:val="en-US" w:eastAsia="zh-CN"/>
        </w:rPr>
        <w:t>跨县（市、区）级行政区域的一般突发环境事件、较大突发环境事件和重大及以上突发环境事件的，参照本预案分工在上级生态环境部门的组织下开展应急处置工作。</w:t>
      </w:r>
    </w:p>
    <w:p>
      <w:pPr>
        <w:bidi w:val="0"/>
        <w:rPr>
          <w:rFonts w:hint="default" w:ascii="Times New Roman" w:hAnsi="Times New Roman" w:cs="Times New Roman"/>
          <w:lang w:val="en-US" w:eastAsia="zh-CN"/>
        </w:rPr>
      </w:pPr>
      <w:bookmarkStart w:id="22" w:name="OLE_LINK13"/>
      <w:r>
        <w:rPr>
          <w:rFonts w:hint="default" w:ascii="Times New Roman" w:hAnsi="Times New Roman" w:cs="Times New Roman"/>
          <w:lang w:val="en-US" w:eastAsia="zh-CN"/>
        </w:rPr>
        <w:t>根据《突发事件应急预案管理办法》，本预案属于县级专项应急预案。预案重点聚焦突发环境事件应对核心环节，明确组织指挥机制的架构与职责，细化风险评估的流程与标准，规范监测预警的启动条件，明确信息报告的时限、内容与渠道。同时，预案详细规定应急处置的具体措施、应急队伍与物资的保障要求及调动程序，重点规范县级层面应对行动，充分体现县级在突发环境事件应急处置中的主体职能，确保应对工作科学有序、高效衔接。</w:t>
      </w:r>
    </w:p>
    <w:bookmarkEnd w:id="22"/>
    <w:p>
      <w:pPr>
        <w:pStyle w:val="6"/>
        <w:bidi w:val="0"/>
        <w:rPr>
          <w:rFonts w:hint="default" w:ascii="Times New Roman" w:hAnsi="Times New Roman" w:cs="Times New Roman"/>
        </w:rPr>
      </w:pPr>
      <w:bookmarkStart w:id="23" w:name="_Toc3046"/>
      <w:bookmarkStart w:id="24" w:name="OLE_LINK14"/>
      <w:r>
        <w:rPr>
          <w:rFonts w:hint="default" w:ascii="Times New Roman" w:hAnsi="Times New Roman" w:cs="Times New Roman"/>
        </w:rPr>
        <w:t>1.4工作原则</w:t>
      </w:r>
      <w:bookmarkEnd w:id="23"/>
    </w:p>
    <w:p>
      <w:pPr>
        <w:bidi w:val="0"/>
        <w:rPr>
          <w:rFonts w:hint="default" w:ascii="Times New Roman" w:hAnsi="Times New Roman" w:cs="Times New Roman"/>
        </w:rPr>
      </w:pPr>
      <w:r>
        <w:rPr>
          <w:rFonts w:hint="default" w:ascii="Times New Roman" w:hAnsi="Times New Roman" w:cs="Times New Roman"/>
        </w:rPr>
        <w:t>生命至上，预防为主</w:t>
      </w:r>
      <w:r>
        <w:rPr>
          <w:rFonts w:hint="default" w:ascii="Times New Roman" w:hAnsi="Times New Roman" w:cs="Times New Roman"/>
          <w:lang w:eastAsia="zh-CN"/>
        </w:rPr>
        <w:t>。</w:t>
      </w:r>
      <w:r>
        <w:rPr>
          <w:rFonts w:hint="default" w:ascii="Times New Roman" w:hAnsi="Times New Roman" w:cs="Times New Roman"/>
        </w:rPr>
        <w:t>以保障人民群众生命健康和财产安全为核心，强化突发环境事件危险源监测监控与监督管理，建立突发环境事件风险防范体系。通过提前预防、及时控险、消除隐患，提升事件防范与处置能力，减少事件发生概率，降低中长期环境影响。</w:t>
      </w:r>
    </w:p>
    <w:p>
      <w:pPr>
        <w:bidi w:val="0"/>
        <w:rPr>
          <w:rFonts w:hint="default" w:ascii="Times New Roman" w:hAnsi="Times New Roman" w:cs="Times New Roman"/>
        </w:rPr>
      </w:pPr>
      <w:r>
        <w:rPr>
          <w:rFonts w:hint="default" w:ascii="Times New Roman" w:hAnsi="Times New Roman" w:cs="Times New Roman"/>
          <w:lang w:val="en-US" w:eastAsia="zh-CN"/>
        </w:rPr>
        <w:t>统一指挥，分工负责</w:t>
      </w:r>
      <w:r>
        <w:rPr>
          <w:rFonts w:hint="default" w:ascii="Times New Roman" w:hAnsi="Times New Roman" w:cs="Times New Roman"/>
          <w:lang w:eastAsia="zh-CN"/>
        </w:rPr>
        <w:t>。</w:t>
      </w:r>
      <w:r>
        <w:rPr>
          <w:rFonts w:hint="default" w:ascii="Times New Roman" w:hAnsi="Times New Roman" w:cs="Times New Roman"/>
        </w:rPr>
        <w:t>突发环境事件发生后，在县人民政府统一领导下，各</w:t>
      </w:r>
      <w:r>
        <w:rPr>
          <w:rFonts w:hint="default" w:ascii="Times New Roman" w:hAnsi="Times New Roman" w:cs="Times New Roman"/>
          <w:lang w:val="en-US" w:eastAsia="zh-CN"/>
        </w:rPr>
        <w:t>乡（镇）</w:t>
      </w:r>
      <w:r>
        <w:rPr>
          <w:rFonts w:hint="default" w:ascii="Times New Roman" w:hAnsi="Times New Roman" w:cs="Times New Roman"/>
        </w:rPr>
        <w:t>人民政府及相关部门依据职责分工，结合事件成因与特点，发挥专业优势，实行分类处置、协同联动，规范有序开展应急处置工作。</w:t>
      </w:r>
    </w:p>
    <w:p>
      <w:pPr>
        <w:bidi w:val="0"/>
        <w:rPr>
          <w:rFonts w:hint="default" w:ascii="Times New Roman" w:hAnsi="Times New Roman" w:cs="Times New Roman"/>
        </w:rPr>
      </w:pPr>
      <w:r>
        <w:rPr>
          <w:rFonts w:hint="default" w:ascii="Times New Roman" w:hAnsi="Times New Roman" w:cs="Times New Roman"/>
        </w:rPr>
        <w:t>属地为主，分级响应</w:t>
      </w:r>
      <w:r>
        <w:rPr>
          <w:rFonts w:hint="default" w:ascii="Times New Roman" w:hAnsi="Times New Roman" w:cs="Times New Roman"/>
          <w:lang w:eastAsia="zh-CN"/>
        </w:rPr>
        <w:t>。</w:t>
      </w:r>
      <w:r>
        <w:rPr>
          <w:rFonts w:hint="default" w:ascii="Times New Roman" w:hAnsi="Times New Roman" w:cs="Times New Roman"/>
        </w:rPr>
        <w:t>落实各</w:t>
      </w:r>
      <w:r>
        <w:rPr>
          <w:rFonts w:hint="default" w:ascii="Times New Roman" w:hAnsi="Times New Roman" w:cs="Times New Roman"/>
          <w:lang w:val="en-US" w:eastAsia="zh-CN"/>
        </w:rPr>
        <w:t>乡（镇）</w:t>
      </w:r>
      <w:r>
        <w:rPr>
          <w:rFonts w:hint="default" w:ascii="Times New Roman" w:hAnsi="Times New Roman" w:cs="Times New Roman"/>
        </w:rPr>
        <w:t>人民政府属地管理责任，负责本辖区突发环境事件的防范与应对工作。事件发生后，属地</w:t>
      </w:r>
      <w:r>
        <w:rPr>
          <w:rFonts w:hint="default" w:ascii="Times New Roman" w:hAnsi="Times New Roman" w:cs="Times New Roman"/>
          <w:lang w:val="en-US" w:eastAsia="zh-CN"/>
        </w:rPr>
        <w:t>乡（镇）</w:t>
      </w:r>
      <w:r>
        <w:rPr>
          <w:rFonts w:hint="default" w:ascii="Times New Roman" w:hAnsi="Times New Roman" w:cs="Times New Roman"/>
        </w:rPr>
        <w:t>人民政府及相关部门立即启动先期处置，控制事态发展，组织开展应急救援和处置工作，并立即向县人民政府报告。</w:t>
      </w:r>
    </w:p>
    <w:p>
      <w:pPr>
        <w:bidi w:val="0"/>
        <w:rPr>
          <w:rFonts w:hint="default" w:ascii="Times New Roman" w:hAnsi="Times New Roman" w:cs="Times New Roman"/>
        </w:rPr>
      </w:pPr>
      <w:r>
        <w:rPr>
          <w:rFonts w:hint="default" w:ascii="Times New Roman" w:hAnsi="Times New Roman" w:cs="Times New Roman"/>
          <w:lang w:val="en-US" w:eastAsia="zh-CN"/>
        </w:rPr>
        <w:t>平战结合，科学应对</w:t>
      </w:r>
      <w:r>
        <w:rPr>
          <w:rFonts w:hint="default" w:ascii="Times New Roman" w:hAnsi="Times New Roman" w:cs="Times New Roman"/>
          <w:lang w:eastAsia="zh-CN"/>
        </w:rPr>
        <w:t>。</w:t>
      </w:r>
      <w:r>
        <w:rPr>
          <w:rFonts w:hint="default" w:ascii="Times New Roman" w:hAnsi="Times New Roman" w:cs="Times New Roman"/>
          <w:lang w:val="en-US" w:eastAsia="zh-CN"/>
        </w:rPr>
        <w:t>积极做好应对突发环境事件技术准备、物资准备、工作准备</w:t>
      </w:r>
      <w:r>
        <w:rPr>
          <w:rFonts w:hint="default" w:ascii="Times New Roman" w:hAnsi="Times New Roman" w:cs="Times New Roman"/>
        </w:rPr>
        <w:t>，</w:t>
      </w:r>
      <w:r>
        <w:rPr>
          <w:rFonts w:hint="default" w:ascii="Times New Roman" w:hAnsi="Times New Roman" w:cs="Times New Roman"/>
          <w:lang w:val="en-US" w:eastAsia="zh-CN"/>
        </w:rPr>
        <w:t>加强对应急救援队伍的培训演练，鼓励队伍一专多能，提高应对突发环境事件的科技水平和指挥能力。充分利用现有专业环境应急救援力量等资源，</w:t>
      </w:r>
      <w:r>
        <w:rPr>
          <w:rFonts w:hint="default" w:ascii="Times New Roman" w:hAnsi="Times New Roman" w:cs="Times New Roman"/>
        </w:rPr>
        <w:t>依托科技支撑完善环境监测网络。</w:t>
      </w:r>
      <w:r>
        <w:rPr>
          <w:rFonts w:hint="default" w:ascii="Times New Roman" w:hAnsi="Times New Roman" w:cs="Times New Roman"/>
          <w:lang w:eastAsia="zh-CN"/>
        </w:rPr>
        <w:t>发生突发环境事件时做到</w:t>
      </w:r>
      <w:r>
        <w:rPr>
          <w:rFonts w:hint="default" w:ascii="Times New Roman" w:hAnsi="Times New Roman" w:cs="Times New Roman"/>
          <w:lang w:val="en-US" w:eastAsia="zh-CN"/>
        </w:rPr>
        <w:t>及早介入、科学处置，避免小事件演变成大事件。</w:t>
      </w:r>
    </w:p>
    <w:p>
      <w:pPr>
        <w:bidi w:val="0"/>
        <w:rPr>
          <w:rFonts w:hint="default" w:ascii="Times New Roman" w:hAnsi="Times New Roman" w:cs="Times New Roman"/>
        </w:rPr>
      </w:pPr>
    </w:p>
    <w:bookmarkEnd w:id="24"/>
    <w:p>
      <w:pPr>
        <w:pStyle w:val="5"/>
        <w:bidi w:val="0"/>
        <w:rPr>
          <w:rFonts w:hint="default" w:ascii="Times New Roman" w:hAnsi="Times New Roman" w:cs="Times New Roman"/>
        </w:rPr>
      </w:pPr>
      <w:bookmarkStart w:id="25" w:name="_Toc27777"/>
      <w:r>
        <w:rPr>
          <w:rFonts w:hint="default" w:ascii="Times New Roman" w:hAnsi="Times New Roman" w:cs="Times New Roman"/>
        </w:rPr>
        <w:t>2</w:t>
      </w:r>
      <w:r>
        <w:rPr>
          <w:rFonts w:hint="default" w:ascii="Times New Roman" w:hAnsi="Times New Roman" w:cs="Times New Roman"/>
          <w:lang w:val="en-US" w:eastAsia="zh-CN"/>
        </w:rPr>
        <w:t>.</w:t>
      </w:r>
      <w:r>
        <w:rPr>
          <w:rFonts w:hint="default" w:ascii="Times New Roman" w:hAnsi="Times New Roman" w:cs="Times New Roman"/>
        </w:rPr>
        <w:t>组织体系与职责</w:t>
      </w:r>
      <w:bookmarkEnd w:id="25"/>
    </w:p>
    <w:p>
      <w:pPr>
        <w:pStyle w:val="6"/>
        <w:bidi w:val="0"/>
        <w:rPr>
          <w:rFonts w:hint="default" w:ascii="Times New Roman" w:hAnsi="Times New Roman" w:cs="Times New Roman"/>
        </w:rPr>
      </w:pPr>
      <w:bookmarkStart w:id="26" w:name="_Toc27497"/>
      <w:r>
        <w:rPr>
          <w:rFonts w:hint="default" w:ascii="Times New Roman" w:hAnsi="Times New Roman" w:cs="Times New Roman"/>
        </w:rPr>
        <w:t>2.1组织体系</w:t>
      </w:r>
      <w:bookmarkEnd w:id="26"/>
    </w:p>
    <w:p>
      <w:pPr>
        <w:bidi w:val="0"/>
        <w:rPr>
          <w:rFonts w:hint="default" w:ascii="Times New Roman" w:hAnsi="Times New Roman" w:cs="Times New Roman"/>
        </w:rPr>
      </w:pPr>
      <w:r>
        <w:rPr>
          <w:rFonts w:hint="default" w:ascii="Times New Roman" w:hAnsi="Times New Roman" w:cs="Times New Roman"/>
          <w:lang w:val="en-US" w:eastAsia="zh-CN"/>
        </w:rPr>
        <w:t>兴安县突发环境事件应急组织体系由县突发环境事件应急指挥部</w:t>
      </w:r>
      <w:r>
        <w:rPr>
          <w:rFonts w:hint="default" w:ascii="Times New Roman" w:hAnsi="Times New Roman" w:cs="Times New Roman"/>
        </w:rPr>
        <w:t>、各</w:t>
      </w:r>
      <w:r>
        <w:rPr>
          <w:rFonts w:hint="default" w:ascii="Times New Roman" w:hAnsi="Times New Roman" w:cs="Times New Roman"/>
          <w:lang w:val="en-US" w:eastAsia="zh-CN"/>
        </w:rPr>
        <w:t>乡（镇）</w:t>
      </w:r>
      <w:r>
        <w:rPr>
          <w:rFonts w:hint="default" w:ascii="Times New Roman" w:hAnsi="Times New Roman" w:cs="Times New Roman"/>
        </w:rPr>
        <w:t>政府现场处置组、应急监测组、安全保卫组、医疗救治组、专家组、后勤保障组、舆情管控及新闻发布组等组成。</w:t>
      </w:r>
    </w:p>
    <w:p>
      <w:pPr>
        <w:pStyle w:val="7"/>
        <w:bidi w:val="0"/>
        <w:rPr>
          <w:rFonts w:hint="default" w:ascii="Times New Roman" w:hAnsi="Times New Roman" w:cs="Times New Roman"/>
        </w:rPr>
      </w:pPr>
      <w:r>
        <w:rPr>
          <w:rFonts w:hint="default" w:ascii="Times New Roman" w:hAnsi="Times New Roman" w:cs="Times New Roman"/>
        </w:rPr>
        <w:t>2.1.1</w:t>
      </w:r>
      <w:r>
        <w:rPr>
          <w:rFonts w:hint="eastAsia" w:cs="Times New Roman"/>
          <w:lang w:eastAsia="zh-CN"/>
        </w:rPr>
        <w:t>兴安</w:t>
      </w:r>
      <w:r>
        <w:rPr>
          <w:rFonts w:hint="default" w:ascii="Times New Roman" w:hAnsi="Times New Roman" w:cs="Times New Roman"/>
          <w:lang w:val="en-US" w:eastAsia="zh-CN"/>
        </w:rPr>
        <w:t>县突发环境事件应急指挥部</w:t>
      </w:r>
    </w:p>
    <w:p>
      <w:pPr>
        <w:bidi w:val="0"/>
        <w:rPr>
          <w:rFonts w:hint="default" w:ascii="Times New Roman" w:hAnsi="Times New Roman" w:cs="Times New Roman"/>
        </w:rPr>
      </w:pPr>
      <w:r>
        <w:rPr>
          <w:rFonts w:hint="default" w:ascii="Times New Roman" w:hAnsi="Times New Roman" w:cs="Times New Roman"/>
          <w:lang w:eastAsia="zh-CN"/>
        </w:rPr>
        <w:t>兴安</w:t>
      </w:r>
      <w:r>
        <w:rPr>
          <w:rFonts w:hint="default" w:ascii="Times New Roman" w:hAnsi="Times New Roman" w:cs="Times New Roman"/>
        </w:rPr>
        <w:t>县人民政府是辖区突发环境事件应急处置工作的最高领导机构。成立</w:t>
      </w:r>
      <w:r>
        <w:rPr>
          <w:rFonts w:hint="default" w:ascii="Times New Roman" w:hAnsi="Times New Roman" w:cs="Times New Roman"/>
          <w:lang w:eastAsia="zh-CN"/>
        </w:rPr>
        <w:t>兴安县</w:t>
      </w:r>
      <w:r>
        <w:rPr>
          <w:rFonts w:hint="default" w:ascii="Times New Roman" w:hAnsi="Times New Roman" w:cs="Times New Roman"/>
        </w:rPr>
        <w:t>突发环境事件应急指挥部</w:t>
      </w:r>
      <w:r>
        <w:rPr>
          <w:rFonts w:hint="default" w:ascii="Times New Roman" w:hAnsi="Times New Roman" w:cs="Times New Roman"/>
          <w:lang w:eastAsia="zh-CN"/>
        </w:rPr>
        <w:t>（</w:t>
      </w:r>
      <w:r>
        <w:rPr>
          <w:rFonts w:hint="default" w:ascii="Times New Roman" w:hAnsi="Times New Roman" w:cs="Times New Roman"/>
        </w:rPr>
        <w:t>以下简称县指挥部</w:t>
      </w:r>
      <w:r>
        <w:rPr>
          <w:rFonts w:hint="default" w:ascii="Times New Roman" w:hAnsi="Times New Roman" w:cs="Times New Roman"/>
          <w:lang w:eastAsia="zh-CN"/>
        </w:rPr>
        <w:t>）</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指挥长：</w:t>
      </w:r>
      <w:r>
        <w:rPr>
          <w:rFonts w:hint="default" w:ascii="Times New Roman" w:hAnsi="Times New Roman" w:cs="Times New Roman"/>
          <w:lang w:val="en-US" w:eastAsia="zh-CN"/>
        </w:rPr>
        <w:t>兴安县</w:t>
      </w:r>
      <w:r>
        <w:rPr>
          <w:rFonts w:hint="default" w:ascii="Times New Roman" w:hAnsi="Times New Roman" w:cs="Times New Roman"/>
        </w:rPr>
        <w:t>县长</w:t>
      </w:r>
    </w:p>
    <w:p>
      <w:pPr>
        <w:bidi w:val="0"/>
        <w:rPr>
          <w:rFonts w:hint="default" w:ascii="Times New Roman" w:hAnsi="Times New Roman" w:cs="Times New Roman"/>
        </w:rPr>
      </w:pPr>
      <w:r>
        <w:rPr>
          <w:rFonts w:hint="default" w:ascii="Times New Roman" w:hAnsi="Times New Roman" w:cs="Times New Roman"/>
        </w:rPr>
        <w:t>副指挥长：</w:t>
      </w:r>
      <w:r>
        <w:rPr>
          <w:rFonts w:hint="default" w:ascii="Times New Roman" w:hAnsi="Times New Roman" w:cs="Times New Roman"/>
          <w:lang w:val="en-US" w:eastAsia="zh-CN"/>
        </w:rPr>
        <w:t>分管生态环境工作的副县长</w:t>
      </w:r>
    </w:p>
    <w:p>
      <w:pPr>
        <w:bidi w:val="0"/>
        <w:rPr>
          <w:rFonts w:hint="default" w:ascii="Times New Roman" w:hAnsi="Times New Roman" w:cs="Times New Roman"/>
          <w:lang w:eastAsia="zh-CN"/>
        </w:rPr>
      </w:pPr>
      <w:r>
        <w:rPr>
          <w:rFonts w:hint="eastAsia" w:cs="Times New Roman"/>
          <w:lang w:val="en-US" w:eastAsia="zh-CN"/>
        </w:rPr>
        <w:t>兴安</w:t>
      </w:r>
      <w:r>
        <w:rPr>
          <w:rFonts w:hint="default" w:ascii="Times New Roman" w:hAnsi="Times New Roman" w:cs="Times New Roman"/>
          <w:lang w:val="en-US" w:eastAsia="zh-CN"/>
        </w:rPr>
        <w:t>县政府办联系生态环境工作的副主任</w:t>
      </w:r>
    </w:p>
    <w:p>
      <w:pPr>
        <w:bidi w:val="0"/>
        <w:rPr>
          <w:rFonts w:hint="default" w:ascii="Times New Roman" w:hAnsi="Times New Roman" w:cs="Times New Roman"/>
        </w:rPr>
      </w:pPr>
      <w:r>
        <w:rPr>
          <w:rFonts w:hint="eastAsia" w:cs="Times New Roman"/>
          <w:lang w:eastAsia="zh-CN"/>
        </w:rPr>
        <w:t>桂林市兴安生态环境局</w:t>
      </w:r>
      <w:r>
        <w:rPr>
          <w:rFonts w:hint="default" w:ascii="Times New Roman" w:hAnsi="Times New Roman" w:cs="Times New Roman"/>
        </w:rPr>
        <w:t>局长</w:t>
      </w:r>
    </w:p>
    <w:p>
      <w:pPr>
        <w:bidi w:val="0"/>
        <w:rPr>
          <w:rFonts w:hint="default" w:ascii="Times New Roman" w:hAnsi="Times New Roman" w:cs="Times New Roman"/>
        </w:rPr>
      </w:pPr>
      <w:r>
        <w:rPr>
          <w:rFonts w:hint="eastAsia" w:cs="Times New Roman"/>
          <w:lang w:eastAsia="zh-CN"/>
        </w:rPr>
        <w:t>兴安</w:t>
      </w:r>
      <w:r>
        <w:rPr>
          <w:rFonts w:hint="default" w:ascii="Times New Roman" w:hAnsi="Times New Roman" w:cs="Times New Roman"/>
        </w:rPr>
        <w:t>县应急管理局局长</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成员</w:t>
      </w:r>
      <w:r>
        <w:rPr>
          <w:rFonts w:hint="eastAsia" w:cs="Times New Roman"/>
          <w:lang w:val="en-US" w:eastAsia="zh-CN"/>
        </w:rPr>
        <w:t>（简称）</w:t>
      </w:r>
      <w:r>
        <w:rPr>
          <w:rFonts w:hint="default" w:ascii="Times New Roman" w:hAnsi="Times New Roman" w:cs="Times New Roman"/>
          <w:lang w:val="en-US" w:eastAsia="zh-CN"/>
        </w:rPr>
        <w:t>：</w:t>
      </w:r>
      <w:r>
        <w:rPr>
          <w:rFonts w:hint="eastAsia" w:cs="Times New Roman"/>
          <w:lang w:val="en-US" w:eastAsia="zh-CN"/>
        </w:rPr>
        <w:t>兴安生态环境局</w:t>
      </w:r>
      <w:r>
        <w:rPr>
          <w:rFonts w:hint="default" w:ascii="Times New Roman" w:hAnsi="Times New Roman" w:cs="Times New Roman"/>
          <w:lang w:val="en-US" w:eastAsia="zh-CN"/>
        </w:rPr>
        <w:t>、县应急管理局、县委宣传部、县发展改革局、县</w:t>
      </w:r>
      <w:bookmarkStart w:id="27" w:name="OLE_LINK25"/>
      <w:r>
        <w:rPr>
          <w:rFonts w:hint="default" w:ascii="Times New Roman" w:hAnsi="Times New Roman" w:cs="Times New Roman"/>
          <w:lang w:val="en-US" w:eastAsia="zh-CN"/>
        </w:rPr>
        <w:t>科技工信和商贸局</w:t>
      </w:r>
      <w:bookmarkEnd w:id="27"/>
      <w:r>
        <w:rPr>
          <w:rFonts w:hint="default" w:ascii="Times New Roman" w:hAnsi="Times New Roman" w:cs="Times New Roman"/>
          <w:lang w:val="en-US" w:eastAsia="zh-CN"/>
        </w:rPr>
        <w:t>、县教育局</w:t>
      </w:r>
      <w:r>
        <w:rPr>
          <w:rFonts w:hint="eastAsia" w:cs="Times New Roman"/>
          <w:lang w:val="en-US" w:eastAsia="zh-CN"/>
        </w:rPr>
        <w:t>、</w:t>
      </w:r>
      <w:r>
        <w:rPr>
          <w:rFonts w:hint="default" w:ascii="Times New Roman" w:hAnsi="Times New Roman" w:cs="Times New Roman"/>
          <w:lang w:val="en-US" w:eastAsia="zh-CN"/>
        </w:rPr>
        <w:t>县公安局、县纪委监委机关、县民政局、县财政局、县自然资源局、县住房城乡建设局</w:t>
      </w:r>
      <w:r>
        <w:rPr>
          <w:rFonts w:hint="eastAsia" w:cs="Times New Roman"/>
          <w:lang w:val="en-US" w:eastAsia="zh-CN"/>
        </w:rPr>
        <w:t>、</w:t>
      </w:r>
      <w:r>
        <w:rPr>
          <w:rFonts w:hint="default" w:ascii="Times New Roman" w:hAnsi="Times New Roman" w:cs="Times New Roman"/>
          <w:lang w:val="en-US" w:eastAsia="zh-CN"/>
        </w:rPr>
        <w:t>县交通运输局、县水利局、兴安水文中心站</w:t>
      </w:r>
      <w:r>
        <w:rPr>
          <w:rFonts w:hint="eastAsia" w:cs="Times New Roman"/>
          <w:lang w:val="en-US" w:eastAsia="zh-CN"/>
        </w:rPr>
        <w:t>、</w:t>
      </w:r>
      <w:r>
        <w:rPr>
          <w:rFonts w:hint="default" w:ascii="Times New Roman" w:hAnsi="Times New Roman" w:cs="Times New Roman"/>
          <w:lang w:val="en-US" w:eastAsia="zh-CN"/>
        </w:rPr>
        <w:t>县农业农村局、县林业局、县卫生健康局、县</w:t>
      </w:r>
      <w:bookmarkStart w:id="28" w:name="OLE_LINK26"/>
      <w:r>
        <w:rPr>
          <w:rFonts w:hint="default" w:ascii="Times New Roman" w:hAnsi="Times New Roman" w:cs="Times New Roman"/>
          <w:lang w:val="en-US" w:eastAsia="zh-CN"/>
        </w:rPr>
        <w:t>文广</w:t>
      </w:r>
      <w:bookmarkEnd w:id="28"/>
      <w:r>
        <w:rPr>
          <w:rFonts w:hint="default" w:ascii="Times New Roman" w:hAnsi="Times New Roman" w:cs="Times New Roman"/>
          <w:lang w:val="en-US" w:eastAsia="zh-CN"/>
        </w:rPr>
        <w:t>体旅局、县市场监督管理局、县消防救援大队、县气象局、县地震监测中心、</w:t>
      </w:r>
      <w:r>
        <w:rPr>
          <w:rFonts w:hint="eastAsia" w:cs="Times New Roman"/>
          <w:lang w:val="en-US" w:eastAsia="zh-CN"/>
        </w:rPr>
        <w:t>县</w:t>
      </w:r>
      <w:r>
        <w:rPr>
          <w:rFonts w:hint="default" w:ascii="Times New Roman" w:hAnsi="Times New Roman" w:cs="Times New Roman"/>
          <w:lang w:val="en-US" w:eastAsia="zh-CN"/>
        </w:rPr>
        <w:t>供电局</w:t>
      </w:r>
      <w:r>
        <w:rPr>
          <w:rFonts w:hint="eastAsia" w:cs="Times New Roman"/>
          <w:lang w:val="en-US" w:eastAsia="zh-CN"/>
        </w:rPr>
        <w:t>、中国电信兴安分公司</w:t>
      </w:r>
      <w:r>
        <w:rPr>
          <w:rFonts w:hint="default" w:ascii="Times New Roman" w:hAnsi="Times New Roman" w:cs="Times New Roman"/>
          <w:lang w:val="en-US" w:eastAsia="zh-CN"/>
        </w:rPr>
        <w:t>，各乡（镇）政府相关负责人。</w:t>
      </w:r>
    </w:p>
    <w:p>
      <w:pPr>
        <w:bidi w:val="0"/>
        <w:rPr>
          <w:rFonts w:hint="default" w:ascii="Times New Roman" w:hAnsi="Times New Roman" w:cs="Times New Roman"/>
        </w:rPr>
      </w:pPr>
      <w:r>
        <w:rPr>
          <w:rFonts w:hint="default" w:ascii="Times New Roman" w:hAnsi="Times New Roman" w:cs="Times New Roman"/>
        </w:rPr>
        <w:t>县指挥部下设指挥部办公室，设在生态环境局，办公室主任由</w:t>
      </w:r>
      <w:r>
        <w:rPr>
          <w:rFonts w:hint="eastAsia" w:cs="Times New Roman"/>
          <w:lang w:eastAsia="zh-CN"/>
        </w:rPr>
        <w:t>桂林市兴安生态环境局</w:t>
      </w:r>
      <w:r>
        <w:rPr>
          <w:rFonts w:hint="default" w:ascii="Times New Roman" w:hAnsi="Times New Roman" w:cs="Times New Roman"/>
        </w:rPr>
        <w:t>局长兼任。</w:t>
      </w:r>
    </w:p>
    <w:p>
      <w:pPr>
        <w:pStyle w:val="7"/>
        <w:bidi w:val="0"/>
        <w:rPr>
          <w:rFonts w:hint="default" w:ascii="Times New Roman" w:hAnsi="Times New Roman" w:cs="Times New Roman"/>
        </w:rPr>
      </w:pPr>
      <w:r>
        <w:rPr>
          <w:rFonts w:hint="default" w:ascii="Times New Roman" w:hAnsi="Times New Roman" w:cs="Times New Roman"/>
        </w:rPr>
        <w:t>2.1.2县指挥部职责</w:t>
      </w:r>
    </w:p>
    <w:p>
      <w:pPr>
        <w:bidi w:val="0"/>
        <w:rPr>
          <w:rFonts w:hint="default" w:ascii="Times New Roman" w:hAnsi="Times New Roman" w:cs="Times New Roman"/>
        </w:rPr>
      </w:pPr>
      <w:r>
        <w:rPr>
          <w:rFonts w:hint="default" w:ascii="Times New Roman" w:hAnsi="Times New Roman" w:cs="Times New Roman"/>
        </w:rPr>
        <w:t>统一领导、指挥和协调突发环境事件的应急处置工作；研究、确定突发环境事件污染控制、污染物无害化处置及善后工作方案</w:t>
      </w:r>
      <w:r>
        <w:rPr>
          <w:rFonts w:hint="eastAsia" w:cs="Times New Roman"/>
          <w:lang w:eastAsia="zh-CN"/>
        </w:rPr>
        <w:t>；在</w:t>
      </w:r>
      <w:r>
        <w:rPr>
          <w:rFonts w:hint="default" w:ascii="Times New Roman" w:hAnsi="Times New Roman" w:cs="Times New Roman"/>
        </w:rPr>
        <w:t>发生跨行政区域突发环境事件时请求上级政府</w:t>
      </w:r>
      <w:r>
        <w:rPr>
          <w:rFonts w:hint="eastAsia" w:cs="Times New Roman"/>
          <w:lang w:eastAsia="zh-CN"/>
        </w:rPr>
        <w:t>及时</w:t>
      </w:r>
      <w:r>
        <w:rPr>
          <w:rFonts w:hint="default" w:ascii="Times New Roman" w:hAnsi="Times New Roman" w:cs="Times New Roman"/>
        </w:rPr>
        <w:t>协调有关部门支援和参加处置工作，协调有关</w:t>
      </w:r>
      <w:r>
        <w:rPr>
          <w:rFonts w:hint="eastAsia" w:cs="Times New Roman"/>
          <w:lang w:val="en-US" w:eastAsia="zh-CN"/>
        </w:rPr>
        <w:t>乡（镇）</w:t>
      </w:r>
      <w:r>
        <w:rPr>
          <w:rFonts w:hint="default" w:ascii="Times New Roman" w:hAnsi="Times New Roman" w:cs="Times New Roman"/>
        </w:rPr>
        <w:t>政府解决处置突发环境事件中有关事宜；处理其他处置突发环境事件有关的重要事项；发布突发环境事件权威信息。</w:t>
      </w:r>
    </w:p>
    <w:p>
      <w:pPr>
        <w:pStyle w:val="7"/>
        <w:bidi w:val="0"/>
        <w:rPr>
          <w:rFonts w:hint="default" w:ascii="Times New Roman" w:hAnsi="Times New Roman" w:cs="Times New Roman"/>
        </w:rPr>
      </w:pPr>
      <w:r>
        <w:rPr>
          <w:rFonts w:hint="default" w:ascii="Times New Roman" w:hAnsi="Times New Roman" w:cs="Times New Roman"/>
        </w:rPr>
        <w:t>2.1.3县指挥部办公室职责</w:t>
      </w:r>
    </w:p>
    <w:p>
      <w:pPr>
        <w:bidi w:val="0"/>
        <w:rPr>
          <w:rFonts w:hint="default" w:ascii="Times New Roman" w:hAnsi="Times New Roman" w:cs="Times New Roman"/>
        </w:rPr>
      </w:pPr>
      <w:r>
        <w:rPr>
          <w:rFonts w:hint="default" w:ascii="Times New Roman" w:hAnsi="Times New Roman" w:cs="Times New Roman"/>
        </w:rPr>
        <w:t>贯彻落实县指挥部的指示和部署；协调有关</w:t>
      </w:r>
      <w:r>
        <w:rPr>
          <w:rFonts w:hint="eastAsia" w:cs="Times New Roman"/>
          <w:lang w:val="en-US" w:eastAsia="zh-CN"/>
        </w:rPr>
        <w:t>乡（镇）</w:t>
      </w:r>
      <w:r>
        <w:rPr>
          <w:rFonts w:hint="default" w:ascii="Times New Roman" w:hAnsi="Times New Roman" w:cs="Times New Roman"/>
        </w:rPr>
        <w:t>政府、县指挥部成员单位之间的应急工作；组织有关部门和专家分析突发环境事件的趋势，评估损失和中长期影响；提出启动、终止应急响应的建议；汇集、上报应急处置突发环境事件进展情况；组织应急处置工作的新闻发布；起草指挥部文件、简报；负责县指挥部各类文书材料的准备和整理归档；承担县指挥部日常事务和交办的其他工作。</w:t>
      </w:r>
    </w:p>
    <w:p>
      <w:pPr>
        <w:bidi w:val="0"/>
        <w:rPr>
          <w:rFonts w:hint="default" w:ascii="Times New Roman" w:hAnsi="Times New Roman" w:cs="Times New Roman"/>
        </w:rPr>
      </w:pPr>
      <w:r>
        <w:rPr>
          <w:rFonts w:hint="default" w:ascii="Times New Roman" w:hAnsi="Times New Roman" w:cs="Times New Roman"/>
        </w:rPr>
        <w:t>县指挥部成员单位主要职责：</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县委宣传部：负责会同</w:t>
      </w:r>
      <w:r>
        <w:rPr>
          <w:rFonts w:hint="eastAsia" w:cs="Times New Roman"/>
          <w:lang w:eastAsia="zh-CN"/>
        </w:rPr>
        <w:t>桂林市兴安生态环境局</w:t>
      </w:r>
      <w:r>
        <w:rPr>
          <w:rFonts w:hint="default" w:ascii="Times New Roman" w:hAnsi="Times New Roman" w:cs="Times New Roman"/>
        </w:rPr>
        <w:t>协调做好突发环境事件的新闻发布和舆论引导工作。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县委网信办：负责指导、配合相关部门开展突发环境事件舆情监测、舆情收集和分析，调控互联网舆情，引导社会舆论。</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lang w:val="en-US" w:eastAsia="zh-CN"/>
        </w:rPr>
        <w:t>县发展改革局</w:t>
      </w:r>
      <w:r>
        <w:rPr>
          <w:rFonts w:hint="default" w:ascii="Times New Roman" w:hAnsi="Times New Roman" w:cs="Times New Roman"/>
        </w:rPr>
        <w:t>：参与环境保护应急能力建设项目规划，配合突发环境事件调查处理工作，核实相关企事业单位是否存在违反国家产业政策的行为；负责应急救灾物资储备管理工作，根据有关动用指令，按程序组织调出。</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县教育局：在突发环境事件应急处置过程中，启动相关应急预案，指导事发地学校组织师生紧急避险和疏散。</w:t>
      </w:r>
    </w:p>
    <w:p>
      <w:pPr>
        <w:bidi w:val="0"/>
        <w:rPr>
          <w:rFonts w:hint="default"/>
          <w:lang w:val="en-US" w:eastAsia="zh-CN"/>
        </w:rPr>
      </w:pPr>
      <w:r>
        <w:rPr>
          <w:rFonts w:hint="default" w:ascii="Times New Roman" w:hAnsi="Times New Roman" w:cs="Times New Roman"/>
          <w:lang w:eastAsia="zh-CN"/>
        </w:rPr>
        <w:t>（</w:t>
      </w:r>
      <w:r>
        <w:rPr>
          <w:rFonts w:hint="default" w:ascii="Times New Roman" w:hAnsi="Times New Roman" w:cs="Times New Roman"/>
        </w:rPr>
        <w:t>5</w:t>
      </w:r>
      <w:r>
        <w:rPr>
          <w:rFonts w:hint="default" w:ascii="Times New Roman" w:hAnsi="Times New Roman" w:cs="Times New Roman"/>
          <w:lang w:eastAsia="zh-CN"/>
        </w:rPr>
        <w:t>）</w:t>
      </w:r>
      <w:r>
        <w:rPr>
          <w:rFonts w:hint="default" w:ascii="Times New Roman" w:hAnsi="Times New Roman" w:cs="Times New Roman"/>
          <w:lang w:val="en-US" w:eastAsia="zh-CN"/>
        </w:rPr>
        <w:t>县科技工信和商贸局</w:t>
      </w:r>
      <w:r>
        <w:rPr>
          <w:rFonts w:hint="default" w:ascii="Times New Roman" w:hAnsi="Times New Roman" w:cs="Times New Roman"/>
        </w:rPr>
        <w:t>：</w:t>
      </w:r>
      <w:r>
        <w:rPr>
          <w:rFonts w:hint="default"/>
          <w:lang w:val="en-US" w:eastAsia="zh-CN"/>
        </w:rPr>
        <w:t>负责监督发生突发环境事件的生产企业采取果断措施停止污染物排放</w:t>
      </w:r>
      <w:r>
        <w:rPr>
          <w:rFonts w:hint="eastAsia"/>
          <w:lang w:val="en-US" w:eastAsia="zh-CN"/>
        </w:rPr>
        <w:t>；</w:t>
      </w:r>
      <w:r>
        <w:rPr>
          <w:rFonts w:hint="default"/>
          <w:lang w:val="en-US" w:eastAsia="zh-CN"/>
        </w:rPr>
        <w:t>配合做好环境污染物质清理、处置工作</w:t>
      </w:r>
      <w:r>
        <w:rPr>
          <w:rFonts w:hint="eastAsia"/>
          <w:lang w:val="en-US" w:eastAsia="zh-CN"/>
        </w:rPr>
        <w:t>；</w:t>
      </w:r>
      <w:r>
        <w:rPr>
          <w:rFonts w:hint="default"/>
          <w:lang w:val="en-US" w:eastAsia="zh-CN"/>
        </w:rPr>
        <w:t>负责协调基础电信运营企业做好应急通信保障工作，确保公用通信网通讯服务。</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6</w:t>
      </w:r>
      <w:r>
        <w:rPr>
          <w:rFonts w:hint="default" w:ascii="Times New Roman" w:hAnsi="Times New Roman" w:cs="Times New Roman"/>
          <w:lang w:eastAsia="zh-CN"/>
        </w:rPr>
        <w:t>）</w:t>
      </w:r>
      <w:r>
        <w:rPr>
          <w:rFonts w:hint="default" w:ascii="Times New Roman" w:hAnsi="Times New Roman" w:cs="Times New Roman"/>
        </w:rPr>
        <w:t>县公安局：负责将刑事、治安等案件引发的环境事件信息报告县人民政府并通报</w:t>
      </w:r>
      <w:r>
        <w:rPr>
          <w:rFonts w:hint="eastAsia" w:cs="Times New Roman"/>
          <w:lang w:eastAsia="zh-CN"/>
        </w:rPr>
        <w:t>桂林市兴安生态环境局</w:t>
      </w:r>
      <w:r>
        <w:rPr>
          <w:rFonts w:hint="default" w:ascii="Times New Roman" w:hAnsi="Times New Roman" w:cs="Times New Roman"/>
        </w:rPr>
        <w:t>；在突发环境事件应急处置过程中，按照部门职责开展污染源排查，负责事件发生现场和重点保护目标的安全保卫工作，根据事件影响范围临时封闭道路并设置警戒区域，维护现场秩序，做好事件应急救援现场及周边的交通管制及疏导工作，确保事件应急救援工作的开展；负责突发环境事件中涉嫌犯罪案件的侦查、协助污染源排查调查取证和突发环境事件犯罪嫌疑人员控制和抓捕工作；负责突发环境事件信息网络监控与安全保障工作。</w:t>
      </w:r>
    </w:p>
    <w:p>
      <w:pPr>
        <w:pStyle w:val="2"/>
        <w:ind w:left="0" w:leftChars="0"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县纪委监委机关：负责对相关部门履行环境安全监管职责和应急处置责任落实情况进行监督，查处应急处置过程中行政监察对象违法违规行为。</w:t>
      </w:r>
    </w:p>
    <w:p>
      <w:pPr>
        <w:rPr>
          <w:rFonts w:hint="default"/>
          <w:lang w:val="en-US" w:eastAsia="zh-CN"/>
        </w:rPr>
      </w:pPr>
      <w:r>
        <w:rPr>
          <w:rFonts w:hint="eastAsia"/>
          <w:lang w:val="en-US" w:eastAsia="zh-CN"/>
        </w:rPr>
        <w:t>（8）</w:t>
      </w:r>
      <w:r>
        <w:rPr>
          <w:rFonts w:hint="default"/>
          <w:lang w:val="en-US" w:eastAsia="zh-CN"/>
        </w:rPr>
        <w:t>县民政局：负责指导地方民政部门做好在应对突发环境事件时转移群众安置和生活救助工作。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9</w:t>
      </w:r>
      <w:r>
        <w:rPr>
          <w:rFonts w:hint="default" w:ascii="Times New Roman" w:hAnsi="Times New Roman" w:cs="Times New Roman"/>
          <w:lang w:eastAsia="zh-CN"/>
        </w:rPr>
        <w:t>）</w:t>
      </w:r>
      <w:r>
        <w:rPr>
          <w:rFonts w:hint="default" w:ascii="Times New Roman" w:hAnsi="Times New Roman" w:cs="Times New Roman"/>
        </w:rPr>
        <w:t>县财政局：负责突发环境事件应急处置工作经费的筹措、拨付和使用监督；支持应急监测、应急救援队伍及能力建设。</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10</w:t>
      </w:r>
      <w:r>
        <w:rPr>
          <w:rFonts w:hint="default" w:ascii="Times New Roman" w:hAnsi="Times New Roman" w:cs="Times New Roman"/>
          <w:lang w:eastAsia="zh-CN"/>
        </w:rPr>
        <w:t>）</w:t>
      </w:r>
      <w:r>
        <w:rPr>
          <w:rFonts w:hint="default" w:ascii="Times New Roman" w:hAnsi="Times New Roman" w:cs="Times New Roman"/>
        </w:rPr>
        <w:t>县自然资源局：负责将地质灾害等原因引发的环境事件信息报告县人民政府并通报</w:t>
      </w:r>
      <w:r>
        <w:rPr>
          <w:rFonts w:hint="eastAsia" w:cs="Times New Roman"/>
          <w:lang w:eastAsia="zh-CN"/>
        </w:rPr>
        <w:t>桂林市兴安生态环境局</w:t>
      </w:r>
      <w:r>
        <w:rPr>
          <w:rFonts w:hint="default" w:ascii="Times New Roman" w:hAnsi="Times New Roman" w:cs="Times New Roman"/>
        </w:rPr>
        <w:t>，按照部门职责开展污染源排查，参与相关事件的调查和应急处置工作。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11</w:t>
      </w:r>
      <w:r>
        <w:rPr>
          <w:rFonts w:hint="default" w:ascii="Times New Roman" w:hAnsi="Times New Roman" w:cs="Times New Roman"/>
          <w:lang w:eastAsia="zh-CN"/>
        </w:rPr>
        <w:t>）</w:t>
      </w:r>
      <w:r>
        <w:rPr>
          <w:rFonts w:hint="eastAsia" w:cs="Times New Roman"/>
          <w:lang w:eastAsia="zh-CN"/>
        </w:rPr>
        <w:t>桂林市兴安生态环境局</w:t>
      </w:r>
      <w:r>
        <w:rPr>
          <w:rFonts w:hint="default" w:ascii="Times New Roman" w:hAnsi="Times New Roman" w:cs="Times New Roman"/>
        </w:rPr>
        <w:t>：承担县指挥部办公室日常事务，组织制定</w:t>
      </w:r>
      <w:r>
        <w:rPr>
          <w:rFonts w:hint="default" w:ascii="Times New Roman" w:hAnsi="Times New Roman" w:cs="Times New Roman"/>
          <w:lang w:eastAsia="zh-CN"/>
        </w:rPr>
        <w:t>（</w:t>
      </w:r>
      <w:r>
        <w:rPr>
          <w:rFonts w:hint="default" w:ascii="Times New Roman" w:hAnsi="Times New Roman" w:cs="Times New Roman"/>
        </w:rPr>
        <w:t>修订</w:t>
      </w:r>
      <w:r>
        <w:rPr>
          <w:rFonts w:hint="default" w:ascii="Times New Roman" w:hAnsi="Times New Roman" w:cs="Times New Roman"/>
          <w:lang w:eastAsia="zh-CN"/>
        </w:rPr>
        <w:t>）兴安县</w:t>
      </w:r>
      <w:r>
        <w:rPr>
          <w:rFonts w:hint="default" w:ascii="Times New Roman" w:hAnsi="Times New Roman" w:cs="Times New Roman"/>
        </w:rPr>
        <w:t>突发环境事件应急预案，负责突发环境事件信息收集、研判、报告工作；牵头开展突发环境事件应急监测、污染源排查、事件调查处理工作，指导环境污染的应急处置，指导突发环境事件损害评估工作，组织做好突发环境事件信息发布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2</w:t>
      </w:r>
      <w:r>
        <w:rPr>
          <w:rFonts w:hint="default" w:ascii="Times New Roman" w:hAnsi="Times New Roman" w:cs="Times New Roman"/>
          <w:lang w:eastAsia="zh-CN"/>
        </w:rPr>
        <w:t>）</w:t>
      </w:r>
      <w:r>
        <w:rPr>
          <w:rFonts w:hint="default" w:ascii="Times New Roman" w:hAnsi="Times New Roman" w:cs="Times New Roman"/>
          <w:lang w:val="en-US" w:eastAsia="zh-CN"/>
        </w:rPr>
        <w:t>县住房城乡建设局</w:t>
      </w:r>
      <w:r>
        <w:rPr>
          <w:rFonts w:hint="default" w:ascii="Times New Roman" w:hAnsi="Times New Roman" w:cs="Times New Roman"/>
        </w:rPr>
        <w:t>：负责调动工程机械，按照县指挥部的要求配合突发环境事件应急处置工作；负责突发环境事件时供水系统应急处置及供水保障工作，在突发环境事件应急处置过程中，启动相关应急预案，协调指导</w:t>
      </w:r>
      <w:r>
        <w:rPr>
          <w:rFonts w:hint="default" w:ascii="Times New Roman" w:hAnsi="Times New Roman" w:cs="Times New Roman"/>
          <w:lang w:eastAsia="zh-CN"/>
        </w:rPr>
        <w:t>兴安</w:t>
      </w:r>
      <w:r>
        <w:rPr>
          <w:rFonts w:hint="default" w:ascii="Times New Roman" w:hAnsi="Times New Roman" w:cs="Times New Roman"/>
        </w:rPr>
        <w:t>供水公司制定并组织实施供水系统应急处置及供水保障方案，确保人民群众用水安全。</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13</w:t>
      </w:r>
      <w:r>
        <w:rPr>
          <w:rFonts w:hint="default" w:ascii="Times New Roman" w:hAnsi="Times New Roman" w:cs="Times New Roman"/>
          <w:lang w:eastAsia="zh-CN"/>
        </w:rPr>
        <w:t>）</w:t>
      </w:r>
      <w:r>
        <w:rPr>
          <w:rFonts w:hint="default" w:ascii="Times New Roman" w:hAnsi="Times New Roman" w:cs="Times New Roman"/>
        </w:rPr>
        <w:t>县交通运输局：负责将道路运输交通事故引发的环境事件信息报告县人民政府并通报</w:t>
      </w:r>
      <w:r>
        <w:rPr>
          <w:rFonts w:hint="eastAsia" w:cs="Times New Roman"/>
          <w:lang w:eastAsia="zh-CN"/>
        </w:rPr>
        <w:t>桂林市兴安生态环境局</w:t>
      </w:r>
      <w:r>
        <w:rPr>
          <w:rFonts w:hint="default" w:ascii="Times New Roman" w:hAnsi="Times New Roman" w:cs="Times New Roman"/>
        </w:rPr>
        <w:t>，按照部门职责开展污染源排查，协助相关事件的调查和应急处置工作，组织协调通往突发环境事件现场的公路交通设施抢修，保障交通运输畅通。</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rPr>
        <w:t>县水利局：负责将</w:t>
      </w:r>
      <w:r>
        <w:rPr>
          <w:rFonts w:hint="eastAsia" w:cs="Times New Roman"/>
          <w:lang w:eastAsia="zh-CN"/>
        </w:rPr>
        <w:t>水利设施</w:t>
      </w:r>
      <w:r>
        <w:rPr>
          <w:rFonts w:hint="default" w:ascii="Times New Roman" w:hAnsi="Times New Roman" w:cs="Times New Roman"/>
        </w:rPr>
        <w:t>及相关库区水量调度、泄洪排沙造成水位和水质变化等原因引发的环境事件信息报告县人民政府并通报</w:t>
      </w:r>
      <w:r>
        <w:rPr>
          <w:rFonts w:hint="eastAsia" w:cs="Times New Roman"/>
          <w:lang w:eastAsia="zh-CN"/>
        </w:rPr>
        <w:t>桂林市兴安生态环境局</w:t>
      </w:r>
      <w:r>
        <w:rPr>
          <w:rFonts w:hint="default" w:ascii="Times New Roman" w:hAnsi="Times New Roman" w:cs="Times New Roman"/>
        </w:rPr>
        <w:t>；制定水资源应急调度方案并组织实施；参与相关事件的调查。</w:t>
      </w:r>
    </w:p>
    <w:p>
      <w:pPr>
        <w:pStyle w:val="2"/>
        <w:ind w:left="0" w:leftChars="0" w:firstLine="480" w:firstLineChars="200"/>
        <w:rPr>
          <w:rFonts w:hint="eastAsia" w:eastAsia="宋体"/>
          <w:lang w:eastAsia="zh-CN"/>
        </w:rPr>
      </w:pPr>
      <w:r>
        <w:rPr>
          <w:rFonts w:hint="eastAsia"/>
          <w:lang w:eastAsia="zh-CN"/>
        </w:rPr>
        <w:t>（</w:t>
      </w:r>
      <w:r>
        <w:rPr>
          <w:rFonts w:hint="eastAsia"/>
          <w:lang w:val="en-US" w:eastAsia="zh-CN"/>
        </w:rPr>
        <w:t>15</w:t>
      </w:r>
      <w:r>
        <w:rPr>
          <w:rFonts w:hint="eastAsia"/>
          <w:lang w:eastAsia="zh-CN"/>
        </w:rPr>
        <w:t>）兴安水文中心站：</w:t>
      </w:r>
      <w:r>
        <w:rPr>
          <w:rFonts w:hint="default"/>
        </w:rPr>
        <w:t>负责协调</w:t>
      </w:r>
      <w:r>
        <w:rPr>
          <w:rFonts w:hint="default"/>
          <w:lang w:eastAsia="zh-CN"/>
        </w:rPr>
        <w:t>兴安</w:t>
      </w:r>
      <w:r>
        <w:rPr>
          <w:rFonts w:hint="default"/>
        </w:rPr>
        <w:t>水文中心站进行水文监测并提供相关水利水文资料</w:t>
      </w:r>
      <w:r>
        <w:rPr>
          <w:rFonts w:hint="eastAsia"/>
          <w:lang w:eastAsia="zh-CN"/>
        </w:rPr>
        <w:t>。</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6</w:t>
      </w:r>
      <w:r>
        <w:rPr>
          <w:rFonts w:hint="default" w:ascii="Times New Roman" w:hAnsi="Times New Roman" w:cs="Times New Roman"/>
          <w:lang w:eastAsia="zh-CN"/>
        </w:rPr>
        <w:t>）</w:t>
      </w:r>
      <w:r>
        <w:rPr>
          <w:rFonts w:hint="default" w:ascii="Times New Roman" w:hAnsi="Times New Roman" w:cs="Times New Roman"/>
        </w:rPr>
        <w:t>县农业农村局：负责将农业生产活动、渔业船舶、渔业养殖等原因引发的环境事件信息报告县人民政府并通报</w:t>
      </w:r>
      <w:r>
        <w:rPr>
          <w:rFonts w:hint="eastAsia" w:cs="Times New Roman"/>
          <w:lang w:eastAsia="zh-CN"/>
        </w:rPr>
        <w:t>桂林市兴安生态环境局</w:t>
      </w:r>
      <w:r>
        <w:rPr>
          <w:rFonts w:hint="default" w:ascii="Times New Roman" w:hAnsi="Times New Roman" w:cs="Times New Roman"/>
        </w:rPr>
        <w:t>，参与涉及农田土壤、农作物、水产品、水生动物、畜禽环境事件的调查和应急处置工作，配合开展受环境事件影响的农作物、水产品、水生动物、畜禽的救助转移以及伤残和死亡原因鉴定、损失量的统计与评估，配合损害赔偿纠纷的调解处理，指导受污染和死亡水产品、水生动物、畜禽的无害化处理。</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7</w:t>
      </w:r>
      <w:r>
        <w:rPr>
          <w:rFonts w:hint="default" w:ascii="Times New Roman" w:hAnsi="Times New Roman" w:cs="Times New Roman"/>
          <w:lang w:eastAsia="zh-CN"/>
        </w:rPr>
        <w:t>）</w:t>
      </w:r>
      <w:r>
        <w:rPr>
          <w:rFonts w:hint="default" w:ascii="Times New Roman" w:hAnsi="Times New Roman" w:cs="Times New Roman"/>
        </w:rPr>
        <w:t>县文</w:t>
      </w:r>
      <w:r>
        <w:rPr>
          <w:rFonts w:hint="eastAsia" w:cs="Times New Roman"/>
          <w:lang w:eastAsia="zh-CN"/>
        </w:rPr>
        <w:t>广体</w:t>
      </w:r>
      <w:r>
        <w:rPr>
          <w:rFonts w:hint="default" w:ascii="Times New Roman" w:hAnsi="Times New Roman" w:cs="Times New Roman"/>
        </w:rPr>
        <w:t>旅局：负责协调突发环境事件中旅游区保护，配合相关部门核实有关污染清除和损失费用；配合做好突发环境事件应急宣传工作，根据县指挥部要求及时发布公众信息，做好舆论引导工作。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8</w:t>
      </w:r>
      <w:r>
        <w:rPr>
          <w:rFonts w:hint="default" w:ascii="Times New Roman" w:hAnsi="Times New Roman" w:cs="Times New Roman"/>
          <w:lang w:eastAsia="zh-CN"/>
        </w:rPr>
        <w:t>）</w:t>
      </w:r>
      <w:r>
        <w:rPr>
          <w:rFonts w:hint="default" w:ascii="Times New Roman" w:hAnsi="Times New Roman" w:cs="Times New Roman"/>
        </w:rPr>
        <w:t>县卫生健康局：在突发环境事件应急处置过程中，负责饮用水水质监测，组织、协调事件发生地医疗机构对受伤、中毒人员现场救治，组织医疗卫生机构实施医疗救护和卫生监测、防疫工作；负责临时转移人员安置点和避难场所疫病的防控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eastAsia" w:cs="Times New Roman"/>
          <w:lang w:val="en-US" w:eastAsia="zh-CN"/>
        </w:rPr>
        <w:t>9</w:t>
      </w:r>
      <w:r>
        <w:rPr>
          <w:rFonts w:hint="default" w:ascii="Times New Roman" w:hAnsi="Times New Roman" w:cs="Times New Roman"/>
          <w:lang w:eastAsia="zh-CN"/>
        </w:rPr>
        <w:t>）</w:t>
      </w:r>
      <w:r>
        <w:rPr>
          <w:rFonts w:hint="default" w:ascii="Times New Roman" w:hAnsi="Times New Roman" w:cs="Times New Roman"/>
        </w:rPr>
        <w:t>县应急管理局：负责将安全生产类、自然灾害类等突发事件次生环境污染事件的信息报告县人民政府并通报</w:t>
      </w:r>
      <w:r>
        <w:rPr>
          <w:rFonts w:hint="eastAsia" w:cs="Times New Roman"/>
          <w:lang w:eastAsia="zh-CN"/>
        </w:rPr>
        <w:t>桂林市兴安生态环境局</w:t>
      </w:r>
      <w:r>
        <w:rPr>
          <w:rFonts w:hint="default" w:ascii="Times New Roman" w:hAnsi="Times New Roman" w:cs="Times New Roman"/>
        </w:rPr>
        <w:t>。根据部门职责配合开展污染源排查，组织开展安全生产类、自然灾害类等相关事件的应急救援和处置；负责转移群众的安置和生活救助等工作，会同县粮食和物资储备局等部门统一调度抢险救灾应急物资；参与相关环境事件的调查和善后处理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20</w:t>
      </w:r>
      <w:r>
        <w:rPr>
          <w:rFonts w:hint="default" w:ascii="Times New Roman" w:hAnsi="Times New Roman" w:cs="Times New Roman"/>
          <w:lang w:eastAsia="zh-CN"/>
        </w:rPr>
        <w:t>）</w:t>
      </w:r>
      <w:r>
        <w:rPr>
          <w:rFonts w:hint="default" w:ascii="Times New Roman" w:hAnsi="Times New Roman" w:cs="Times New Roman"/>
        </w:rPr>
        <w:t>县市场</w:t>
      </w:r>
      <w:r>
        <w:rPr>
          <w:rFonts w:hint="eastAsia" w:cs="Times New Roman"/>
          <w:lang w:eastAsia="zh-CN"/>
        </w:rPr>
        <w:t>监督管理</w:t>
      </w:r>
      <w:r>
        <w:rPr>
          <w:rFonts w:hint="default" w:ascii="Times New Roman" w:hAnsi="Times New Roman" w:cs="Times New Roman"/>
        </w:rPr>
        <w:t>局：在突发环境事件应急处置过程中，负责规范和维护各类市场经营秩序，监督管理市场交易行为，依法查处不正当竞争行为，组织开展相关领域的消费维权工作，负责开展受污染食品的排查工作，组织实施受污染食品召回制度，配合相关部门做好应急处置工作，参与相关环境事件的调查。</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21</w:t>
      </w:r>
      <w:r>
        <w:rPr>
          <w:rFonts w:hint="default" w:ascii="Times New Roman" w:hAnsi="Times New Roman" w:cs="Times New Roman"/>
          <w:lang w:eastAsia="zh-CN"/>
        </w:rPr>
        <w:t>）</w:t>
      </w:r>
      <w:r>
        <w:rPr>
          <w:rFonts w:hint="default" w:ascii="Times New Roman" w:hAnsi="Times New Roman" w:cs="Times New Roman"/>
        </w:rPr>
        <w:t>县林业局：负责受环境事件影响的珍稀濒危野生动植物的保护工作，参与相关环境污染的调查、应急处置，组织突发环境事件中珍稀濒危野生动植物受污染情况的核定、损失量统计与评估。</w:t>
      </w:r>
    </w:p>
    <w:p>
      <w:pPr>
        <w:bidi w:val="0"/>
        <w:rPr>
          <w:rFonts w:hint="default" w:ascii="Times New Roman" w:hAnsi="Times New Roman" w:cs="Times New Roman"/>
        </w:rPr>
      </w:pPr>
      <w:r>
        <w:rPr>
          <w:rFonts w:hint="default" w:ascii="Times New Roman" w:hAnsi="Times New Roman" w:cs="Times New Roman"/>
          <w:lang w:eastAsia="zh-CN"/>
        </w:rPr>
        <w:t>（</w:t>
      </w:r>
      <w:r>
        <w:rPr>
          <w:rFonts w:hint="eastAsia" w:cs="Times New Roman"/>
          <w:lang w:val="en-US" w:eastAsia="zh-CN"/>
        </w:rPr>
        <w:t>22</w:t>
      </w:r>
      <w:r>
        <w:rPr>
          <w:rFonts w:hint="default" w:ascii="Times New Roman" w:hAnsi="Times New Roman" w:cs="Times New Roman"/>
          <w:lang w:eastAsia="zh-CN"/>
        </w:rPr>
        <w:t>）</w:t>
      </w:r>
      <w:r>
        <w:rPr>
          <w:rFonts w:hint="default" w:ascii="Times New Roman" w:hAnsi="Times New Roman" w:cs="Times New Roman"/>
          <w:lang w:val="en-US" w:eastAsia="zh-CN"/>
        </w:rPr>
        <w:t>县地震监测中心</w:t>
      </w:r>
      <w:r>
        <w:rPr>
          <w:rFonts w:hint="default" w:ascii="Times New Roman" w:hAnsi="Times New Roman" w:cs="Times New Roman"/>
        </w:rPr>
        <w:t>：参与因地震灾害引发突发环境事件的调查、评估和应急处置工作。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eastAsia" w:cs="Times New Roman"/>
          <w:lang w:val="en-US" w:eastAsia="zh-CN"/>
        </w:rPr>
        <w:t>3</w:t>
      </w:r>
      <w:r>
        <w:rPr>
          <w:rFonts w:hint="default" w:ascii="Times New Roman" w:hAnsi="Times New Roman" w:cs="Times New Roman"/>
          <w:lang w:eastAsia="zh-CN"/>
        </w:rPr>
        <w:t>）</w:t>
      </w:r>
      <w:r>
        <w:rPr>
          <w:rFonts w:hint="default" w:ascii="Times New Roman" w:hAnsi="Times New Roman" w:cs="Times New Roman"/>
        </w:rPr>
        <w:t>县气象局：负责为应急处置提供气象监测数据和气象预报信息，为及时预警和处置突发环境事件提供科学依据。</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eastAsia" w:cs="Times New Roman"/>
          <w:lang w:val="en-US" w:eastAsia="zh-CN"/>
        </w:rPr>
        <w:t>4</w:t>
      </w:r>
      <w:r>
        <w:rPr>
          <w:rFonts w:hint="default" w:ascii="Times New Roman" w:hAnsi="Times New Roman" w:cs="Times New Roman"/>
          <w:lang w:eastAsia="zh-CN"/>
        </w:rPr>
        <w:t>）</w:t>
      </w:r>
      <w:r>
        <w:rPr>
          <w:rFonts w:hint="default" w:ascii="Times New Roman" w:hAnsi="Times New Roman" w:cs="Times New Roman"/>
        </w:rPr>
        <w:t>中国电信</w:t>
      </w:r>
      <w:r>
        <w:rPr>
          <w:rFonts w:hint="default" w:ascii="Times New Roman" w:hAnsi="Times New Roman" w:cs="Times New Roman"/>
          <w:lang w:eastAsia="zh-CN"/>
        </w:rPr>
        <w:t>兴安</w:t>
      </w:r>
      <w:r>
        <w:rPr>
          <w:rFonts w:hint="default" w:ascii="Times New Roman" w:hAnsi="Times New Roman" w:cs="Times New Roman"/>
        </w:rPr>
        <w:t>分公司：负责做好应急通信保障工作，保障公用通信网通信服务。</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eastAsia" w:cs="Times New Roman"/>
          <w:lang w:val="en-US" w:eastAsia="zh-CN"/>
        </w:rPr>
        <w:t>5</w:t>
      </w:r>
      <w:r>
        <w:rPr>
          <w:rFonts w:hint="default" w:ascii="Times New Roman" w:hAnsi="Times New Roman" w:cs="Times New Roman"/>
          <w:lang w:eastAsia="zh-CN"/>
        </w:rPr>
        <w:t>）</w:t>
      </w:r>
      <w:r>
        <w:rPr>
          <w:rFonts w:hint="eastAsia" w:cs="Times New Roman"/>
          <w:lang w:eastAsia="zh-CN"/>
        </w:rPr>
        <w:t>县</w:t>
      </w:r>
      <w:r>
        <w:rPr>
          <w:rFonts w:hint="default" w:ascii="Times New Roman" w:hAnsi="Times New Roman" w:cs="Times New Roman"/>
        </w:rPr>
        <w:t>消防救援大队：负责实施现场抢险、救援工作，组织扑救现场火灾、控制危险化学品泄漏，协同行业主管部门消除可能导致火灾或危险化学品泄漏的隐患，会同相关部门共同承担环境污染事件应急处置等工作。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eastAsia" w:cs="Times New Roman"/>
          <w:lang w:val="en-US" w:eastAsia="zh-CN"/>
        </w:rPr>
        <w:t>6</w:t>
      </w:r>
      <w:r>
        <w:rPr>
          <w:rFonts w:hint="default" w:ascii="Times New Roman" w:hAnsi="Times New Roman" w:cs="Times New Roman"/>
          <w:lang w:eastAsia="zh-CN"/>
        </w:rPr>
        <w:t>）</w:t>
      </w:r>
      <w:bookmarkStart w:id="29" w:name="OLE_LINK27"/>
      <w:r>
        <w:rPr>
          <w:rFonts w:hint="eastAsia" w:cs="Times New Roman"/>
          <w:lang w:eastAsia="zh-CN"/>
        </w:rPr>
        <w:t>县</w:t>
      </w:r>
      <w:r>
        <w:rPr>
          <w:rFonts w:hint="default" w:ascii="Times New Roman" w:hAnsi="Times New Roman" w:cs="Times New Roman"/>
        </w:rPr>
        <w:t>供电局</w:t>
      </w:r>
      <w:bookmarkEnd w:id="29"/>
      <w:r>
        <w:rPr>
          <w:rFonts w:hint="default" w:ascii="Times New Roman" w:hAnsi="Times New Roman" w:cs="Times New Roman"/>
        </w:rPr>
        <w:t>：在突发环境事件应急处置过程中，负责电力供应保障工作，配合做好受污染河流流域水电站的调度工作，核实涉及企业用电清单，在政府部门的主导下配合对非法企业采取停限电措施。</w:t>
      </w:r>
    </w:p>
    <w:p>
      <w:pPr>
        <w:bidi w:val="0"/>
        <w:rPr>
          <w:rFonts w:hint="default" w:ascii="Times New Roman" w:hAnsi="Times New Roman" w:cs="Times New Roman"/>
        </w:rPr>
      </w:pPr>
      <w:r>
        <w:rPr>
          <w:rFonts w:hint="default" w:ascii="Times New Roman" w:hAnsi="Times New Roman" w:cs="Times New Roman"/>
        </w:rPr>
        <w:t>县其他相关部门按照县指挥部的统一领导和部门职责开展相关工作。</w:t>
      </w:r>
    </w:p>
    <w:p>
      <w:pPr>
        <w:pStyle w:val="6"/>
        <w:bidi w:val="0"/>
        <w:rPr>
          <w:rFonts w:hint="default" w:ascii="Times New Roman" w:hAnsi="Times New Roman" w:cs="Times New Roman"/>
        </w:rPr>
      </w:pPr>
      <w:bookmarkStart w:id="30" w:name="_Toc27827"/>
      <w:bookmarkStart w:id="31" w:name="OLE_LINK15"/>
      <w:r>
        <w:rPr>
          <w:rFonts w:hint="default" w:ascii="Times New Roman" w:hAnsi="Times New Roman" w:cs="Times New Roman"/>
        </w:rPr>
        <w:t>2.2应急工作组</w:t>
      </w:r>
      <w:bookmarkEnd w:id="30"/>
    </w:p>
    <w:p>
      <w:pPr>
        <w:bidi w:val="0"/>
        <w:rPr>
          <w:rFonts w:hint="default" w:ascii="Times New Roman" w:hAnsi="Times New Roman" w:cs="Times New Roman"/>
          <w:lang w:eastAsia="zh-CN"/>
        </w:rPr>
      </w:pPr>
      <w:r>
        <w:rPr>
          <w:rFonts w:hint="default" w:ascii="Times New Roman" w:hAnsi="Times New Roman" w:cs="Times New Roman"/>
        </w:rPr>
        <w:t>根据不同突发环境事件应急处置的需要，成立应急工作组，应急工作组的设置、组成和职责可根据工作需要适当调整。</w:t>
      </w:r>
      <w:r>
        <w:rPr>
          <w:rFonts w:hint="default" w:ascii="Times New Roman" w:hAnsi="Times New Roman" w:cs="Times New Roman"/>
          <w:lang w:eastAsia="zh-CN"/>
        </w:rPr>
        <w:t>视应急处置工作需要，成立兴安县突发环境事件应急现场指挥部（以下简称现场指挥部）</w:t>
      </w:r>
      <w:r>
        <w:rPr>
          <w:rFonts w:hint="default" w:ascii="Times New Roman" w:hAnsi="Times New Roman" w:cs="Times New Roman"/>
        </w:rPr>
        <w:t>，作为各应急工作组的现场指挥机构。现场指挥部、各应急工作组接受县指挥部的统一领导。各应急工作组按照分工实施应急响应，落实县指挥部的各项决议和部署，并将阶段性工作情况定期或不定期向县指挥部报告。</w:t>
      </w:r>
      <w:r>
        <w:rPr>
          <w:rFonts w:hint="default" w:ascii="Times New Roman" w:hAnsi="Times New Roman" w:cs="Times New Roman"/>
          <w:lang w:eastAsia="zh-CN"/>
        </w:rPr>
        <w:t>各相关部门依据预案明确的职责开展专项工作，及时将工作进展、数据信息提交对应牵头部门，由牵头部门统一汇总梳理后报县指挥部，确保信息传递畅通、工作衔接高效。</w:t>
      </w:r>
      <w:bookmarkEnd w:id="31"/>
    </w:p>
    <w:p>
      <w:pPr>
        <w:bidi w:val="0"/>
        <w:outlineLvl w:val="2"/>
        <w:rPr>
          <w:rFonts w:hint="default" w:ascii="Times New Roman" w:hAnsi="Times New Roman" w:cs="Times New Roman"/>
          <w:lang w:eastAsia="zh-CN"/>
        </w:rPr>
      </w:pPr>
      <w:r>
        <w:rPr>
          <w:rFonts w:hint="default" w:ascii="Times New Roman" w:hAnsi="Times New Roman" w:cs="Times New Roman"/>
          <w:lang w:val="en-US" w:eastAsia="zh-CN"/>
        </w:rPr>
        <w:t>（1）综合协调组</w:t>
      </w:r>
    </w:p>
    <w:p>
      <w:pPr>
        <w:bidi w:val="0"/>
        <w:rPr>
          <w:rFonts w:hint="default" w:ascii="Times New Roman" w:hAnsi="Times New Roman" w:cs="Times New Roman"/>
          <w:lang w:eastAsia="zh-CN"/>
        </w:rPr>
      </w:pPr>
      <w:r>
        <w:rPr>
          <w:rFonts w:hint="default" w:ascii="Times New Roman" w:hAnsi="Times New Roman" w:cs="Times New Roman"/>
          <w:lang w:val="en-US" w:eastAsia="zh-CN"/>
        </w:rPr>
        <w:t>由</w:t>
      </w:r>
      <w:r>
        <w:rPr>
          <w:rFonts w:hint="eastAsia" w:cs="Times New Roman"/>
          <w:lang w:val="en-US" w:eastAsia="zh-CN"/>
        </w:rPr>
        <w:t>桂林市兴安生态环境局</w:t>
      </w:r>
      <w:r>
        <w:rPr>
          <w:rFonts w:hint="default" w:ascii="Times New Roman" w:hAnsi="Times New Roman" w:cs="Times New Roman"/>
          <w:lang w:val="en-US" w:eastAsia="zh-CN"/>
        </w:rPr>
        <w:t>牵头会同相关部门组成，主要负责传达县突发环境事件应急指挥部指示，报送环境事件信息，办理县突发环境事件应急指挥部的相关文电、简报，协调有关应急处置工作，完成县突发环境事件应急指挥部交办的各项任务，为整个应急处置工作提供保障服务。</w:t>
      </w:r>
    </w:p>
    <w:p>
      <w:pPr>
        <w:bidi w:val="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应急监测与污染源排查组</w:t>
      </w:r>
    </w:p>
    <w:p>
      <w:pPr>
        <w:bidi w:val="0"/>
        <w:rPr>
          <w:rFonts w:hint="default" w:ascii="Times New Roman" w:hAnsi="Times New Roman" w:cs="Times New Roman"/>
        </w:rPr>
      </w:pPr>
      <w:r>
        <w:rPr>
          <w:rFonts w:hint="default" w:ascii="Times New Roman" w:hAnsi="Times New Roman" w:cs="Times New Roman"/>
        </w:rPr>
        <w:t>由</w:t>
      </w:r>
      <w:r>
        <w:rPr>
          <w:rFonts w:hint="eastAsia" w:cs="Times New Roman"/>
          <w:lang w:eastAsia="zh-CN"/>
        </w:rPr>
        <w:t>桂林市兴安生态环境局</w:t>
      </w:r>
      <w:r>
        <w:rPr>
          <w:rFonts w:hint="default" w:ascii="Times New Roman" w:hAnsi="Times New Roman" w:cs="Times New Roman"/>
        </w:rPr>
        <w:t>牵头</w:t>
      </w:r>
      <w:r>
        <w:rPr>
          <w:rFonts w:hint="default" w:ascii="Times New Roman" w:hAnsi="Times New Roman" w:cs="Times New Roman"/>
          <w:lang w:val="en-US" w:eastAsia="zh-CN"/>
        </w:rPr>
        <w:t>会同相关部门组成</w:t>
      </w:r>
      <w:r>
        <w:rPr>
          <w:rFonts w:hint="default" w:ascii="Times New Roman" w:hAnsi="Times New Roman" w:cs="Times New Roman"/>
          <w:lang w:eastAsia="zh-CN"/>
        </w:rPr>
        <w:t>，主要负责</w:t>
      </w:r>
      <w:r>
        <w:rPr>
          <w:rFonts w:hint="default" w:ascii="Times New Roman" w:hAnsi="Times New Roman" w:cs="Times New Roman"/>
        </w:rPr>
        <w:t>突发环境事件应急监测，参与污染程度、危害范围、事件等级的评估以及事件原因的调查</w:t>
      </w:r>
      <w:r>
        <w:rPr>
          <w:rFonts w:hint="default" w:ascii="Times New Roman" w:hAnsi="Times New Roman" w:cs="Times New Roman"/>
          <w:lang w:eastAsia="zh-CN"/>
        </w:rPr>
        <w:t>，</w:t>
      </w:r>
      <w:r>
        <w:rPr>
          <w:rFonts w:hint="default" w:ascii="Times New Roman" w:hAnsi="Times New Roman" w:cs="Times New Roman"/>
        </w:rPr>
        <w:t>指导环境污染事件救援处置</w:t>
      </w:r>
      <w:r>
        <w:rPr>
          <w:rFonts w:hint="default" w:ascii="Times New Roman" w:hAnsi="Times New Roman" w:cs="Times New Roman"/>
          <w:lang w:eastAsia="zh-CN"/>
        </w:rPr>
        <w:t>工作，</w:t>
      </w:r>
      <w:r>
        <w:rPr>
          <w:rFonts w:hint="default" w:ascii="Times New Roman" w:hAnsi="Times New Roman" w:cs="Times New Roman"/>
        </w:rPr>
        <w:t>组织开展全面污染源排查，</w:t>
      </w:r>
      <w:r>
        <w:rPr>
          <w:rFonts w:hint="default" w:ascii="Times New Roman" w:hAnsi="Times New Roman" w:cs="Times New Roman"/>
          <w:lang w:val="en-US" w:eastAsia="zh-CN"/>
        </w:rPr>
        <w:t>对污染的控制与消除、污染区域的隔离与解禁、人员撤离与返回等决策提出建议。</w:t>
      </w:r>
    </w:p>
    <w:p>
      <w:pPr>
        <w:bidi w:val="0"/>
        <w:outlineLvl w:val="2"/>
        <w:rPr>
          <w:rFonts w:hint="default" w:ascii="Times New Roman" w:hAnsi="Times New Roman" w:cs="Times New Roman"/>
        </w:rPr>
      </w:pPr>
      <w:bookmarkStart w:id="32" w:name="OLE_LINK16"/>
      <w:r>
        <w:rPr>
          <w:rFonts w:hint="default" w:ascii="Times New Roman" w:hAnsi="Times New Roman" w:cs="Times New Roman"/>
          <w:lang w:eastAsia="zh-CN"/>
        </w:rPr>
        <w:t>（</w:t>
      </w: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rPr>
        <w:t>宣传与信息组</w:t>
      </w:r>
    </w:p>
    <w:bookmarkEnd w:id="32"/>
    <w:p>
      <w:pPr>
        <w:bidi w:val="0"/>
        <w:rPr>
          <w:rFonts w:hint="default" w:ascii="Times New Roman" w:hAnsi="Times New Roman" w:cs="Times New Roman"/>
          <w:lang w:eastAsia="zh-CN"/>
        </w:rPr>
      </w:pPr>
      <w:r>
        <w:rPr>
          <w:rFonts w:hint="default" w:ascii="Times New Roman" w:hAnsi="Times New Roman" w:cs="Times New Roman"/>
          <w:lang w:eastAsia="zh-CN"/>
        </w:rPr>
        <w:t>由</w:t>
      </w:r>
      <w:r>
        <w:rPr>
          <w:rFonts w:hint="eastAsia" w:cs="Times New Roman"/>
          <w:lang w:eastAsia="zh-CN"/>
        </w:rPr>
        <w:t>桂林市兴安生态环境局</w:t>
      </w:r>
      <w:r>
        <w:rPr>
          <w:rFonts w:hint="default" w:ascii="Times New Roman" w:hAnsi="Times New Roman" w:cs="Times New Roman"/>
          <w:lang w:eastAsia="zh-CN"/>
        </w:rPr>
        <w:t>牵头会同县委宣传部、县委网信办、县文旅局、中国电信兴安分公司等相关部门组建。主要负责突发环境事件的信息发布与宣传报道工作，确保信息公开透明，收集分析国内外相关舆情及社会公众动态，强化媒体、电信及互联网管理，开展全方位舆情监测与深度分析，正确引导社会舆论，及时澄清不实信息，主动回应公众关切，做好应急通信保障工作。</w:t>
      </w:r>
    </w:p>
    <w:p>
      <w:pPr>
        <w:bidi w:val="0"/>
        <w:outlineLvl w:val="2"/>
        <w:rPr>
          <w:rFonts w:hint="default" w:ascii="Times New Roman" w:hAnsi="Times New Roman" w:cs="Times New Roman"/>
        </w:rPr>
      </w:pPr>
      <w:bookmarkStart w:id="33" w:name="OLE_LINK17"/>
      <w:r>
        <w:rPr>
          <w:rFonts w:hint="default" w:ascii="Times New Roman" w:hAnsi="Times New Roman" w:cs="Times New Roman"/>
          <w:lang w:eastAsia="zh-CN"/>
        </w:rPr>
        <w:t>（</w:t>
      </w: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专家咨询组</w:t>
      </w:r>
    </w:p>
    <w:bookmarkEnd w:id="33"/>
    <w:p>
      <w:pPr>
        <w:bidi w:val="0"/>
        <w:rPr>
          <w:rFonts w:hint="default" w:ascii="Times New Roman" w:hAnsi="Times New Roman" w:cs="Times New Roman"/>
          <w:lang w:eastAsia="zh-CN"/>
        </w:rPr>
      </w:pPr>
      <w:r>
        <w:rPr>
          <w:rFonts w:hint="default" w:ascii="Times New Roman" w:hAnsi="Times New Roman" w:cs="Times New Roman"/>
          <w:lang w:eastAsia="zh-CN"/>
        </w:rPr>
        <w:t>聘请科研单位、高等院校、军队、企业等领域的技术专家等专业人才组成专家咨询组，保障咨询建议的权威性与实用性，负责分析研判污染扩散趋势、环境影响范围及发展态势，指导制定污染处置、应急救援等工作方案，对生态修复和环境恢复重建提出科学建议，为县指挥部的应急决策提供政策、专业技术咨询及合理化建议。</w:t>
      </w:r>
    </w:p>
    <w:p>
      <w:pPr>
        <w:bidi w:val="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5</w:t>
      </w:r>
      <w:r>
        <w:rPr>
          <w:rFonts w:hint="default" w:ascii="Times New Roman" w:hAnsi="Times New Roman" w:cs="Times New Roman"/>
          <w:lang w:eastAsia="zh-CN"/>
        </w:rPr>
        <w:t>）</w:t>
      </w:r>
      <w:r>
        <w:rPr>
          <w:rFonts w:hint="default" w:ascii="Times New Roman" w:hAnsi="Times New Roman" w:cs="Times New Roman"/>
        </w:rPr>
        <w:t>水利水文和电力调度组</w:t>
      </w:r>
    </w:p>
    <w:p>
      <w:pPr>
        <w:bidi w:val="0"/>
        <w:rPr>
          <w:rFonts w:hint="default" w:ascii="Times New Roman" w:hAnsi="Times New Roman" w:cs="Times New Roman"/>
        </w:rPr>
      </w:pPr>
      <w:r>
        <w:rPr>
          <w:rFonts w:hint="default" w:ascii="Times New Roman" w:hAnsi="Times New Roman" w:cs="Times New Roman"/>
          <w:lang w:val="en-US" w:eastAsia="zh-CN"/>
        </w:rPr>
        <w:t>由县水利局牵头会同兴安水文中心站、兴安供电局等相关部门组成，主要负责水文监测，制定水资源调度方案和应急供电、限电方案，并根据县突发环境事件应急指挥部的指令组织实施，配合做好污染物处置工作。</w:t>
      </w:r>
    </w:p>
    <w:p>
      <w:pPr>
        <w:bidi w:val="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6</w:t>
      </w:r>
      <w:r>
        <w:rPr>
          <w:rFonts w:hint="default" w:ascii="Times New Roman" w:hAnsi="Times New Roman" w:cs="Times New Roman"/>
          <w:lang w:eastAsia="zh-CN"/>
        </w:rPr>
        <w:t>）</w:t>
      </w:r>
      <w:r>
        <w:rPr>
          <w:rFonts w:hint="default" w:ascii="Times New Roman" w:hAnsi="Times New Roman" w:cs="Times New Roman"/>
        </w:rPr>
        <w:t>饮用水保障组</w:t>
      </w:r>
    </w:p>
    <w:p>
      <w:pPr>
        <w:bidi w:val="0"/>
        <w:rPr>
          <w:rFonts w:hint="default" w:ascii="Times New Roman" w:hAnsi="Times New Roman" w:cs="Times New Roman"/>
        </w:rPr>
      </w:pPr>
      <w:r>
        <w:rPr>
          <w:rFonts w:hint="default" w:ascii="Times New Roman" w:hAnsi="Times New Roman" w:cs="Times New Roman"/>
          <w:lang w:val="en-US" w:eastAsia="zh-CN"/>
        </w:rPr>
        <w:t>由</w:t>
      </w:r>
      <w:r>
        <w:rPr>
          <w:rFonts w:hint="eastAsia" w:cs="Times New Roman"/>
          <w:lang w:val="en-US" w:eastAsia="zh-CN"/>
        </w:rPr>
        <w:t>县住房城乡建设局</w:t>
      </w:r>
      <w:r>
        <w:rPr>
          <w:rFonts w:hint="default" w:ascii="Times New Roman" w:hAnsi="Times New Roman" w:cs="Times New Roman"/>
          <w:lang w:val="en-US" w:eastAsia="zh-CN"/>
        </w:rPr>
        <w:t>（当事件发生地为县城时）或县水利局（当事件发生地为乡镇、农村时）牵头会同相关部门组成，主要负责制定应急停水、供水方案，并根据县突发环境事件应急指挥部的指令组织实施，保障受污染地区群众的饮用水供给。</w:t>
      </w:r>
    </w:p>
    <w:p>
      <w:pPr>
        <w:bidi w:val="0"/>
        <w:outlineLvl w:val="2"/>
        <w:rPr>
          <w:rFonts w:hint="default" w:ascii="Times New Roman" w:hAnsi="Times New Roman" w:eastAsia="宋体" w:cs="Times New Roman"/>
          <w:lang w:eastAsia="zh-CN"/>
        </w:rPr>
      </w:pPr>
      <w:r>
        <w:rPr>
          <w:rFonts w:hint="default" w:ascii="Times New Roman" w:hAnsi="Times New Roman" w:cs="Times New Roman"/>
          <w:lang w:eastAsia="zh-CN"/>
        </w:rPr>
        <w:t>（</w:t>
      </w:r>
      <w:r>
        <w:rPr>
          <w:rFonts w:hint="default" w:ascii="Times New Roman" w:hAnsi="Times New Roman" w:cs="Times New Roman"/>
        </w:rPr>
        <w:t>7</w:t>
      </w:r>
      <w:r>
        <w:rPr>
          <w:rFonts w:hint="default" w:ascii="Times New Roman" w:hAnsi="Times New Roman" w:cs="Times New Roman"/>
          <w:lang w:eastAsia="zh-CN"/>
        </w:rPr>
        <w:t>）</w:t>
      </w:r>
      <w:r>
        <w:rPr>
          <w:rFonts w:hint="default" w:ascii="Times New Roman" w:hAnsi="Times New Roman" w:cs="Times New Roman"/>
          <w:lang w:val="en-US" w:eastAsia="zh-CN"/>
        </w:rPr>
        <w:t>救援处置组</w:t>
      </w:r>
    </w:p>
    <w:p>
      <w:pPr>
        <w:bidi w:val="0"/>
        <w:rPr>
          <w:rFonts w:hint="default" w:ascii="Times New Roman" w:hAnsi="Times New Roman" w:cs="Times New Roman"/>
        </w:rPr>
      </w:pPr>
      <w:r>
        <w:rPr>
          <w:rFonts w:hint="default" w:ascii="Times New Roman" w:hAnsi="Times New Roman" w:cs="Times New Roman"/>
          <w:lang w:val="en-US" w:eastAsia="zh-CN"/>
        </w:rPr>
        <w:t>由事发地</w:t>
      </w:r>
      <w:r>
        <w:rPr>
          <w:rFonts w:hint="eastAsia" w:cs="Times New Roman"/>
          <w:lang w:val="en-US" w:eastAsia="zh-CN"/>
        </w:rPr>
        <w:t>乡（镇）</w:t>
      </w:r>
      <w:r>
        <w:rPr>
          <w:rFonts w:hint="default" w:ascii="Times New Roman" w:hAnsi="Times New Roman" w:cs="Times New Roman"/>
          <w:lang w:val="en-US" w:eastAsia="zh-CN"/>
        </w:rPr>
        <w:t>人民政府牵头，会同</w:t>
      </w:r>
      <w:r>
        <w:rPr>
          <w:rFonts w:hint="eastAsia" w:cs="Times New Roman"/>
          <w:lang w:val="en-US" w:eastAsia="zh-CN"/>
        </w:rPr>
        <w:t>桂林市兴安生态环境局</w:t>
      </w:r>
      <w:r>
        <w:rPr>
          <w:rFonts w:hint="default" w:ascii="Times New Roman" w:hAnsi="Times New Roman" w:cs="Times New Roman"/>
          <w:lang w:val="en-US" w:eastAsia="zh-CN"/>
        </w:rPr>
        <w:t>、县应急管理局、县消防救援大队等相关部门组建。主要负责组织事发区域人员有序疏散转移，保障群众撤离安全，实施应急救援及污染处置方案，明确不同场景下现场处置人员的个人防护标准与实施要求，指挥各类应急救援力量，规范开展现场处置作业，全力推进污染控制、消除工作，减轻已造成的环境影响，遏制污染扩散。</w:t>
      </w:r>
    </w:p>
    <w:p>
      <w:pPr>
        <w:bidi w:val="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8</w:t>
      </w:r>
      <w:r>
        <w:rPr>
          <w:rFonts w:hint="default" w:ascii="Times New Roman" w:hAnsi="Times New Roman" w:cs="Times New Roman"/>
          <w:lang w:eastAsia="zh-CN"/>
        </w:rPr>
        <w:t>）</w:t>
      </w:r>
      <w:r>
        <w:rPr>
          <w:rFonts w:hint="default" w:ascii="Times New Roman" w:hAnsi="Times New Roman" w:cs="Times New Roman"/>
        </w:rPr>
        <w:t>医疗防疫组</w:t>
      </w:r>
    </w:p>
    <w:p>
      <w:pPr>
        <w:bidi w:val="0"/>
        <w:rPr>
          <w:rFonts w:hint="default" w:ascii="Times New Roman" w:hAnsi="Times New Roman" w:cs="Times New Roman"/>
        </w:rPr>
      </w:pPr>
      <w:r>
        <w:rPr>
          <w:rFonts w:hint="default" w:ascii="Times New Roman" w:hAnsi="Times New Roman" w:cs="Times New Roman"/>
        </w:rPr>
        <w:t>医疗防疫组由县卫健局牵头会同相关部门组</w:t>
      </w:r>
      <w:r>
        <w:rPr>
          <w:rFonts w:hint="default" w:ascii="Times New Roman" w:hAnsi="Times New Roman" w:cs="Times New Roman"/>
          <w:lang w:eastAsia="zh-CN"/>
        </w:rPr>
        <w:t>成，</w:t>
      </w:r>
      <w:r>
        <w:rPr>
          <w:rFonts w:hint="default" w:ascii="Times New Roman" w:hAnsi="Times New Roman" w:cs="Times New Roman"/>
        </w:rPr>
        <w:t>主要负责组建医疗救护、应急防疫专业队伍，开展医疗救治</w:t>
      </w:r>
      <w:r>
        <w:rPr>
          <w:rFonts w:hint="default" w:ascii="Times New Roman" w:hAnsi="Times New Roman" w:cs="Times New Roman"/>
          <w:lang w:eastAsia="zh-CN"/>
        </w:rPr>
        <w:t>，</w:t>
      </w:r>
      <w:r>
        <w:rPr>
          <w:rFonts w:hint="default" w:ascii="Times New Roman" w:hAnsi="Times New Roman" w:cs="Times New Roman"/>
          <w:lang w:val="en-US" w:eastAsia="zh-CN"/>
        </w:rPr>
        <w:t>卫生防护、卫生防疫、饮用水水质监测、环境污染损害知识宣传、环境污染人体损害的鉴定和公众心理咨询工作，</w:t>
      </w:r>
      <w:r>
        <w:rPr>
          <w:rFonts w:hint="default" w:ascii="Times New Roman" w:hAnsi="Times New Roman" w:cs="Times New Roman"/>
        </w:rPr>
        <w:t>提出卫生处置措施与建议，为县应急指挥部门决策提供参考。</w:t>
      </w:r>
    </w:p>
    <w:p>
      <w:pPr>
        <w:numPr>
          <w:ilvl w:val="0"/>
          <w:numId w:val="0"/>
        </w:numPr>
        <w:bidi w:val="0"/>
        <w:ind w:firstLine="480" w:firstLineChars="20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9</w:t>
      </w:r>
      <w:r>
        <w:rPr>
          <w:rFonts w:hint="default" w:ascii="Times New Roman" w:hAnsi="Times New Roman" w:cs="Times New Roman"/>
          <w:lang w:eastAsia="zh-CN"/>
        </w:rPr>
        <w:t>）</w:t>
      </w:r>
      <w:r>
        <w:rPr>
          <w:rFonts w:hint="default" w:ascii="Times New Roman" w:hAnsi="Times New Roman" w:cs="Times New Roman"/>
        </w:rPr>
        <w:t>维稳组</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由县公安局牵头会同相关部门组成，主要负责应急处置过程中社会治安和秩序的维护、交通管制以及视情况实施相关强制隔离措施，防止出现群体性事件。</w:t>
      </w:r>
    </w:p>
    <w:p>
      <w:pPr>
        <w:bidi w:val="0"/>
        <w:ind w:left="0" w:leftChars="0" w:firstLine="480" w:firstLineChars="20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10</w:t>
      </w:r>
      <w:r>
        <w:rPr>
          <w:rFonts w:hint="default" w:ascii="Times New Roman" w:hAnsi="Times New Roman" w:cs="Times New Roman"/>
          <w:lang w:eastAsia="zh-CN"/>
        </w:rPr>
        <w:t>）</w:t>
      </w:r>
      <w:r>
        <w:rPr>
          <w:rFonts w:hint="default" w:ascii="Times New Roman" w:hAnsi="Times New Roman" w:cs="Times New Roman"/>
        </w:rPr>
        <w:t>气象组</w:t>
      </w:r>
    </w:p>
    <w:p>
      <w:pPr>
        <w:bidi w:val="0"/>
        <w:rPr>
          <w:rFonts w:hint="default" w:ascii="Times New Roman" w:hAnsi="Times New Roman" w:cs="Times New Roman"/>
        </w:rPr>
      </w:pPr>
      <w:r>
        <w:rPr>
          <w:rFonts w:hint="default" w:ascii="Times New Roman" w:hAnsi="Times New Roman" w:cs="Times New Roman"/>
          <w:lang w:val="en-US" w:eastAsia="zh-CN"/>
        </w:rPr>
        <w:t>由县气象局牵头会同相关部门组成，主要负责组建气象保障专业队伍，负责日常气象资料的收集和研判，向县突发环境事件应急指挥部报告相关区域气象资料和天气预报信息</w:t>
      </w:r>
    </w:p>
    <w:p>
      <w:pPr>
        <w:bidi w:val="0"/>
        <w:outlineLvl w:val="2"/>
        <w:rPr>
          <w:rFonts w:hint="default" w:ascii="Times New Roman" w:hAnsi="Times New Roman" w:cs="Times New Roman"/>
        </w:rPr>
      </w:pPr>
      <w:bookmarkStart w:id="34" w:name="OLE_LINK18"/>
      <w:r>
        <w:rPr>
          <w:rFonts w:hint="default" w:ascii="Times New Roman" w:hAnsi="Times New Roman" w:cs="Times New Roman"/>
          <w:lang w:eastAsia="zh-CN"/>
        </w:rPr>
        <w:t>（</w:t>
      </w:r>
      <w:r>
        <w:rPr>
          <w:rFonts w:hint="default" w:ascii="Times New Roman" w:hAnsi="Times New Roman" w:cs="Times New Roman"/>
        </w:rPr>
        <w:t>11</w:t>
      </w:r>
      <w:r>
        <w:rPr>
          <w:rFonts w:hint="default" w:ascii="Times New Roman" w:hAnsi="Times New Roman" w:cs="Times New Roman"/>
          <w:lang w:eastAsia="zh-CN"/>
        </w:rPr>
        <w:t>）</w:t>
      </w:r>
      <w:r>
        <w:rPr>
          <w:rFonts w:hint="default" w:ascii="Times New Roman" w:hAnsi="Times New Roman" w:cs="Times New Roman"/>
        </w:rPr>
        <w:t>生产救援组</w:t>
      </w:r>
    </w:p>
    <w:bookmarkEnd w:id="34"/>
    <w:p>
      <w:pPr>
        <w:bidi w:val="0"/>
        <w:rPr>
          <w:rFonts w:hint="default" w:ascii="Times New Roman" w:hAnsi="Times New Roman" w:cs="Times New Roman"/>
        </w:rPr>
      </w:pPr>
      <w:r>
        <w:rPr>
          <w:rFonts w:hint="default" w:ascii="Times New Roman" w:hAnsi="Times New Roman" w:cs="Times New Roman"/>
          <w:lang w:val="en-US" w:eastAsia="zh-CN"/>
        </w:rPr>
        <w:t>按照环境事件受污染影响的物种类别和行业主管部门职责分工</w:t>
      </w:r>
      <w:r>
        <w:rPr>
          <w:rFonts w:hint="default" w:ascii="Times New Roman" w:hAnsi="Times New Roman" w:cs="Times New Roman"/>
        </w:rPr>
        <w:t>，分别由县农业农村局、县林业局牵头，会同相关部门组成。该组主要负责对受污染事件影响的农作物、珍稀野生动植物、水产、畜牧等开展保护与紧急救援，同时制定应急救援处置方案</w:t>
      </w:r>
      <w:r>
        <w:rPr>
          <w:rFonts w:hint="default" w:ascii="Times New Roman" w:hAnsi="Times New Roman" w:cs="Times New Roman"/>
          <w:lang w:val="en-US" w:eastAsia="zh-CN"/>
        </w:rPr>
        <w:t>并组织实施</w:t>
      </w:r>
      <w:r>
        <w:rPr>
          <w:rFonts w:hint="default" w:ascii="Times New Roman" w:hAnsi="Times New Roman" w:cs="Times New Roman"/>
        </w:rPr>
        <w:t>，保障受污染领域相关资源得到及时救治与保护。</w:t>
      </w:r>
    </w:p>
    <w:p>
      <w:pPr>
        <w:bidi w:val="0"/>
        <w:outlineLvl w:val="2"/>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12</w:t>
      </w:r>
      <w:r>
        <w:rPr>
          <w:rFonts w:hint="default" w:ascii="Times New Roman" w:hAnsi="Times New Roman" w:cs="Times New Roman"/>
          <w:lang w:eastAsia="zh-CN"/>
        </w:rPr>
        <w:t>）</w:t>
      </w:r>
      <w:r>
        <w:rPr>
          <w:rFonts w:hint="default" w:ascii="Times New Roman" w:hAnsi="Times New Roman" w:cs="Times New Roman"/>
        </w:rPr>
        <w:t>后勤保障组</w:t>
      </w:r>
    </w:p>
    <w:p>
      <w:pPr>
        <w:bidi w:val="0"/>
        <w:rPr>
          <w:rFonts w:hint="default" w:ascii="Times New Roman" w:hAnsi="Times New Roman" w:cs="Times New Roman"/>
        </w:rPr>
      </w:pPr>
      <w:r>
        <w:rPr>
          <w:rFonts w:hint="default" w:ascii="Times New Roman" w:hAnsi="Times New Roman" w:cs="Times New Roman"/>
        </w:rPr>
        <w:t>由事发地</w:t>
      </w:r>
      <w:r>
        <w:rPr>
          <w:rFonts w:hint="eastAsia" w:cs="Times New Roman"/>
          <w:lang w:val="en-US" w:eastAsia="zh-CN"/>
        </w:rPr>
        <w:t>乡（镇）</w:t>
      </w:r>
      <w:r>
        <w:rPr>
          <w:rFonts w:hint="default" w:ascii="Times New Roman" w:hAnsi="Times New Roman" w:cs="Times New Roman"/>
        </w:rPr>
        <w:t>人民政府牵头组织相关部门组成，主要负责事件影响区域有关人员的紧急转移和临时安置工作，应急处置所需各类物资联系、征购、调拨，应急车辆调配以及应急队伍的后勤保障。</w:t>
      </w:r>
    </w:p>
    <w:p>
      <w:pPr>
        <w:pStyle w:val="5"/>
        <w:bidi w:val="0"/>
        <w:rPr>
          <w:rFonts w:hint="default" w:ascii="Times New Roman" w:hAnsi="Times New Roman" w:cs="Times New Roman"/>
        </w:rPr>
      </w:pPr>
      <w:bookmarkStart w:id="35" w:name="_Toc3652"/>
      <w:r>
        <w:rPr>
          <w:rFonts w:hint="default" w:ascii="Times New Roman" w:hAnsi="Times New Roman" w:cs="Times New Roman"/>
        </w:rPr>
        <w:t>3</w:t>
      </w:r>
      <w:r>
        <w:rPr>
          <w:rFonts w:hint="default" w:ascii="Times New Roman" w:hAnsi="Times New Roman" w:cs="Times New Roman"/>
          <w:lang w:val="en-US" w:eastAsia="zh-CN"/>
        </w:rPr>
        <w:t>.预防、监测预警和信息报告</w:t>
      </w:r>
      <w:bookmarkEnd w:id="35"/>
    </w:p>
    <w:p>
      <w:pPr>
        <w:pStyle w:val="6"/>
        <w:bidi w:val="0"/>
        <w:rPr>
          <w:rFonts w:hint="default" w:ascii="Times New Roman" w:hAnsi="Times New Roman" w:cs="Times New Roman"/>
        </w:rPr>
      </w:pPr>
      <w:bookmarkStart w:id="36" w:name="_Toc6907"/>
      <w:bookmarkStart w:id="37" w:name="OLE_LINK19"/>
      <w:r>
        <w:rPr>
          <w:rFonts w:hint="default" w:ascii="Times New Roman" w:hAnsi="Times New Roman" w:cs="Times New Roman"/>
        </w:rPr>
        <w:t>3.1预防</w:t>
      </w:r>
      <w:bookmarkEnd w:id="36"/>
    </w:p>
    <w:p>
      <w:pPr>
        <w:bidi w:val="0"/>
        <w:rPr>
          <w:rFonts w:hint="default" w:ascii="Times New Roman" w:hAnsi="Times New Roman" w:cs="Times New Roman"/>
        </w:rPr>
      </w:pPr>
      <w:r>
        <w:rPr>
          <w:rFonts w:hint="eastAsia" w:cs="Times New Roman"/>
          <w:lang w:eastAsia="zh-CN"/>
        </w:rPr>
        <w:t>桂林市兴安生态环境局</w:t>
      </w:r>
      <w:r>
        <w:rPr>
          <w:rFonts w:hint="default" w:ascii="Times New Roman" w:hAnsi="Times New Roman" w:cs="Times New Roman"/>
        </w:rPr>
        <w:t>、各</w:t>
      </w:r>
      <w:r>
        <w:rPr>
          <w:rFonts w:hint="eastAsia" w:cs="Times New Roman"/>
          <w:lang w:val="en-US" w:eastAsia="zh-CN"/>
        </w:rPr>
        <w:t>乡（镇）</w:t>
      </w:r>
      <w:r>
        <w:rPr>
          <w:rFonts w:hint="default" w:ascii="Times New Roman" w:hAnsi="Times New Roman" w:cs="Times New Roman"/>
        </w:rPr>
        <w:t>人民政府及有关部门按职责开展突发环境事件预防工作，重点督促有关企事业单位落实环境安全主体责任</w:t>
      </w:r>
      <w:r>
        <w:rPr>
          <w:rFonts w:hint="default" w:ascii="Times New Roman" w:hAnsi="Times New Roman" w:cs="Times New Roman"/>
          <w:lang w:eastAsia="zh-CN"/>
        </w:rPr>
        <w:t>，</w:t>
      </w:r>
      <w:r>
        <w:rPr>
          <w:rFonts w:hint="default" w:ascii="Times New Roman" w:hAnsi="Times New Roman" w:cs="Times New Roman"/>
        </w:rPr>
        <w:t>建立健全环境安全管理制度，做好突发环境事件风险识别、评估与防控，定期排查治理环境安全隐患</w:t>
      </w:r>
      <w:r>
        <w:rPr>
          <w:rFonts w:hint="default" w:ascii="Times New Roman" w:hAnsi="Times New Roman" w:cs="Times New Roman"/>
          <w:lang w:eastAsia="zh-CN"/>
        </w:rPr>
        <w:t>，</w:t>
      </w:r>
      <w:r>
        <w:rPr>
          <w:rFonts w:hint="default" w:ascii="Times New Roman" w:hAnsi="Times New Roman" w:cs="Times New Roman"/>
        </w:rPr>
        <w:t>配备相应的物资、装备、器材及工具，定期开展检验性演练，及时整改发现的问题。</w:t>
      </w:r>
    </w:p>
    <w:bookmarkEnd w:id="37"/>
    <w:p>
      <w:pPr>
        <w:pStyle w:val="6"/>
        <w:bidi w:val="0"/>
        <w:rPr>
          <w:rFonts w:hint="default" w:ascii="Times New Roman" w:hAnsi="Times New Roman" w:cs="Times New Roman"/>
        </w:rPr>
      </w:pPr>
      <w:bookmarkStart w:id="38" w:name="_Toc15240"/>
      <w:r>
        <w:rPr>
          <w:rFonts w:hint="default" w:ascii="Times New Roman" w:hAnsi="Times New Roman" w:cs="Times New Roman"/>
        </w:rPr>
        <w:t>3.2监测和风险分析</w:t>
      </w:r>
      <w:bookmarkEnd w:id="38"/>
    </w:p>
    <w:p>
      <w:pPr>
        <w:bidi w:val="0"/>
        <w:rPr>
          <w:rFonts w:hint="default" w:ascii="Times New Roman" w:hAnsi="Times New Roman" w:cs="Times New Roman"/>
        </w:rPr>
      </w:pPr>
      <w:r>
        <w:rPr>
          <w:rFonts w:hint="eastAsia" w:cs="Times New Roman"/>
          <w:lang w:eastAsia="zh-CN"/>
        </w:rPr>
        <w:t>桂林市兴安生态环境局</w:t>
      </w:r>
      <w:r>
        <w:rPr>
          <w:rFonts w:hint="default" w:ascii="Times New Roman" w:hAnsi="Times New Roman" w:cs="Times New Roman"/>
        </w:rPr>
        <w:t>及其他有关部门要加强日常环境监测，并对可能导致突发环境事件的风险信息加强收集、分析和研判。应急管理、交通运输、公安、住房城乡建设、水利、农业农村、卫生健康、气象等有关部门应当按照职责分工，及时将可能导致突发环境事件的信息通报</w:t>
      </w:r>
      <w:r>
        <w:rPr>
          <w:rFonts w:hint="eastAsia" w:cs="Times New Roman"/>
          <w:lang w:eastAsia="zh-CN"/>
        </w:rPr>
        <w:t>桂林市兴安生态环境局</w:t>
      </w:r>
      <w:r>
        <w:rPr>
          <w:rFonts w:hint="default" w:ascii="Times New Roman" w:hAnsi="Times New Roman" w:cs="Times New Roman"/>
        </w:rPr>
        <w:t>。</w:t>
      </w:r>
    </w:p>
    <w:p>
      <w:pPr>
        <w:bidi w:val="0"/>
        <w:rPr>
          <w:rFonts w:hint="default" w:ascii="Times New Roman" w:hAnsi="Times New Roman" w:cs="Times New Roman"/>
        </w:rPr>
      </w:pPr>
      <w:r>
        <w:rPr>
          <w:rFonts w:hint="default" w:ascii="Times New Roman" w:hAnsi="Times New Roman" w:cs="Times New Roman"/>
        </w:rPr>
        <w:t>企事业单位和其他生产经营者应当落实环境安全主体责任，定期排查环境安全隐患，开展环境风险评估，健全风险防控措施。当出现可能导致突发环境事件的情况时，要立即报告</w:t>
      </w:r>
      <w:r>
        <w:rPr>
          <w:rFonts w:hint="eastAsia" w:cs="Times New Roman"/>
          <w:lang w:eastAsia="zh-CN"/>
        </w:rPr>
        <w:t>桂林市兴安生态环境局</w:t>
      </w:r>
      <w:r>
        <w:rPr>
          <w:rFonts w:hint="default" w:ascii="Times New Roman" w:hAnsi="Times New Roman" w:cs="Times New Roman"/>
        </w:rPr>
        <w:t>。</w:t>
      </w:r>
    </w:p>
    <w:p>
      <w:pPr>
        <w:pStyle w:val="6"/>
        <w:bidi w:val="0"/>
        <w:rPr>
          <w:rFonts w:hint="default" w:ascii="Times New Roman" w:hAnsi="Times New Roman" w:cs="Times New Roman"/>
        </w:rPr>
      </w:pPr>
      <w:bookmarkStart w:id="39" w:name="_Toc29947"/>
      <w:r>
        <w:rPr>
          <w:rFonts w:hint="default" w:ascii="Times New Roman" w:hAnsi="Times New Roman" w:cs="Times New Roman"/>
        </w:rPr>
        <w:t>3.3预警</w:t>
      </w:r>
      <w:bookmarkEnd w:id="39"/>
    </w:p>
    <w:p>
      <w:pPr>
        <w:pStyle w:val="7"/>
        <w:bidi w:val="0"/>
        <w:rPr>
          <w:rFonts w:hint="default" w:ascii="Times New Roman" w:hAnsi="Times New Roman" w:cs="Times New Roman"/>
        </w:rPr>
      </w:pPr>
      <w:r>
        <w:rPr>
          <w:rFonts w:hint="default" w:ascii="Times New Roman" w:hAnsi="Times New Roman" w:cs="Times New Roman"/>
        </w:rPr>
        <w:t>3.3.1预警分级</w:t>
      </w:r>
    </w:p>
    <w:p>
      <w:pPr>
        <w:bidi w:val="0"/>
        <w:rPr>
          <w:rFonts w:hint="default" w:ascii="Times New Roman" w:hAnsi="Times New Roman" w:cs="Times New Roman"/>
        </w:rPr>
      </w:pPr>
      <w:r>
        <w:rPr>
          <w:rFonts w:hint="default" w:ascii="Times New Roman" w:hAnsi="Times New Roman" w:cs="Times New Roman"/>
        </w:rPr>
        <w:t>对可以预警的突发环境事件，按照事件发生的可能性大小、紧急程度和可能造成的危害程度，将预警分为一级、二级、三级和四级，分别用红色、橙色、黄色和蓝色标示，一级为最高级别。</w:t>
      </w:r>
    </w:p>
    <w:p>
      <w:pPr>
        <w:bidi w:val="0"/>
        <w:rPr>
          <w:rFonts w:hint="default" w:ascii="Times New Roman" w:hAnsi="Times New Roman" w:cs="Times New Roman"/>
        </w:rPr>
      </w:pPr>
      <w:r>
        <w:rPr>
          <w:rFonts w:hint="default" w:ascii="Times New Roman" w:hAnsi="Times New Roman" w:cs="Times New Roman"/>
          <w:lang w:val="en-US" w:eastAsia="zh-CN"/>
        </w:rPr>
        <w:t>Ⅰ级（红色）：预计将要发生特别重大突发环境事件，事态不断蔓延（由自治区政府根据国务院授权发布）；</w:t>
      </w:r>
    </w:p>
    <w:p>
      <w:pPr>
        <w:bidi w:val="0"/>
        <w:rPr>
          <w:rFonts w:hint="default" w:ascii="Times New Roman" w:hAnsi="Times New Roman" w:cs="Times New Roman"/>
        </w:rPr>
      </w:pPr>
      <w:r>
        <w:rPr>
          <w:rFonts w:hint="default" w:ascii="Times New Roman" w:hAnsi="Times New Roman" w:cs="Times New Roman"/>
          <w:lang w:val="en-US" w:eastAsia="zh-CN"/>
        </w:rPr>
        <w:t>Ⅱ级（橙色）：预计将要发生重大突发环境事件，事态正在逐步扩大（由自治区政府发布）；</w:t>
      </w:r>
    </w:p>
    <w:p>
      <w:pPr>
        <w:bidi w:val="0"/>
        <w:rPr>
          <w:rFonts w:hint="default" w:ascii="Times New Roman" w:hAnsi="Times New Roman" w:cs="Times New Roman"/>
        </w:rPr>
      </w:pPr>
      <w:r>
        <w:rPr>
          <w:rFonts w:hint="default" w:ascii="Times New Roman" w:hAnsi="Times New Roman" w:cs="Times New Roman"/>
          <w:lang w:val="en-US" w:eastAsia="zh-CN"/>
        </w:rPr>
        <w:t>Ⅲ级（黄色）：预计将要发生较大突发环境事件，事态正在逐步扩大（由市政府发布）；</w:t>
      </w:r>
    </w:p>
    <w:p>
      <w:pPr>
        <w:bidi w:val="0"/>
        <w:rPr>
          <w:rFonts w:hint="default" w:ascii="Times New Roman" w:hAnsi="Times New Roman" w:cs="Times New Roman"/>
        </w:rPr>
      </w:pPr>
      <w:r>
        <w:rPr>
          <w:rFonts w:hint="default" w:ascii="Times New Roman" w:hAnsi="Times New Roman" w:cs="Times New Roman"/>
          <w:lang w:val="en-US" w:eastAsia="zh-CN"/>
        </w:rPr>
        <w:t>Ⅳ级（蓝色）：预计将要发生一般突发环境事件，事态可能扩大（由事发地县（区）政府发布）。</w:t>
      </w:r>
    </w:p>
    <w:p>
      <w:pPr>
        <w:pStyle w:val="7"/>
        <w:bidi w:val="0"/>
        <w:rPr>
          <w:rFonts w:hint="default" w:ascii="Times New Roman" w:hAnsi="Times New Roman" w:cs="Times New Roman"/>
        </w:rPr>
      </w:pPr>
      <w:bookmarkStart w:id="40" w:name="OLE_LINK20"/>
      <w:r>
        <w:rPr>
          <w:rFonts w:hint="default" w:ascii="Times New Roman" w:hAnsi="Times New Roman" w:cs="Times New Roman"/>
        </w:rPr>
        <w:t>3.3.2预警信息发布</w:t>
      </w:r>
    </w:p>
    <w:p>
      <w:pPr>
        <w:bidi w:val="0"/>
        <w:rPr>
          <w:rFonts w:hint="default" w:ascii="Times New Roman" w:hAnsi="Times New Roman" w:cs="Times New Roman"/>
          <w:lang w:val="en-US" w:eastAsia="zh-CN"/>
        </w:rPr>
      </w:pPr>
      <w:r>
        <w:rPr>
          <w:rFonts w:hint="eastAsia" w:cs="Times New Roman"/>
          <w:lang w:val="en-US" w:eastAsia="zh-CN"/>
        </w:rPr>
        <w:t>桂林市兴安生态环境局</w:t>
      </w:r>
      <w:r>
        <w:rPr>
          <w:rFonts w:hint="default" w:ascii="Times New Roman" w:hAnsi="Times New Roman" w:cs="Times New Roman"/>
          <w:lang w:val="en-US" w:eastAsia="zh-CN"/>
        </w:rPr>
        <w:t>研判可能发生突发环境事件时，应当及时向县人民政府提出预警信息发布建议，同时通报同级相关部门和单位。县人民政府或其授权的相关部门，及时通过电视、广播、报纸、互联网、手机短信、当面告知等渠道或方式向本行政区域公众发布预警信息，并通报可能影响到的相关地区。</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预警信息内容主要包括突发环境事件的类别、预警级别、起始时间、可能影响范围、警示事项、事态发展、应采取的措施和发布机关、咨询电话等。</w:t>
      </w:r>
    </w:p>
    <w:p>
      <w:pPr>
        <w:bidi w:val="0"/>
        <w:rPr>
          <w:rFonts w:hint="default" w:ascii="Times New Roman" w:hAnsi="Times New Roman" w:cs="Times New Roman"/>
        </w:rPr>
      </w:pPr>
      <w:r>
        <w:rPr>
          <w:rFonts w:hint="default" w:ascii="Times New Roman" w:hAnsi="Times New Roman" w:cs="Times New Roman"/>
          <w:lang w:val="en-US" w:eastAsia="zh-CN"/>
        </w:rPr>
        <w:t>上级生态环境主管部门要将监测到的可能导致突发环境事件的有关信息，及时通报可能受影响地区的下一级生态环境主管部门</w:t>
      </w:r>
      <w:bookmarkEnd w:id="40"/>
      <w:r>
        <w:rPr>
          <w:rFonts w:hint="default" w:ascii="Times New Roman" w:hAnsi="Times New Roman" w:cs="Times New Roman"/>
          <w:lang w:val="en-US" w:eastAsia="zh-CN"/>
        </w:rPr>
        <w:t>。</w:t>
      </w:r>
    </w:p>
    <w:p>
      <w:pPr>
        <w:pStyle w:val="7"/>
        <w:bidi w:val="0"/>
        <w:rPr>
          <w:rFonts w:hint="default" w:ascii="Times New Roman" w:hAnsi="Times New Roman" w:cs="Times New Roman"/>
        </w:rPr>
      </w:pPr>
      <w:r>
        <w:rPr>
          <w:rFonts w:hint="default" w:ascii="Times New Roman" w:hAnsi="Times New Roman" w:cs="Times New Roman"/>
        </w:rPr>
        <w:t>3.3.3预警行动</w:t>
      </w:r>
    </w:p>
    <w:p>
      <w:pPr>
        <w:bidi w:val="0"/>
        <w:rPr>
          <w:rFonts w:hint="default" w:ascii="Times New Roman" w:hAnsi="Times New Roman" w:cs="Times New Roman"/>
        </w:rPr>
      </w:pPr>
      <w:r>
        <w:rPr>
          <w:rFonts w:hint="default" w:ascii="Times New Roman" w:hAnsi="Times New Roman" w:cs="Times New Roman"/>
        </w:rPr>
        <w:t>预警信息发布后，县人民政府及其有关部门视情况采取以下措施：</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eastAsia="zh-CN"/>
        </w:rPr>
        <w:t>）</w:t>
      </w:r>
      <w:r>
        <w:rPr>
          <w:rFonts w:hint="default" w:ascii="Times New Roman" w:hAnsi="Times New Roman" w:cs="Times New Roman"/>
        </w:rPr>
        <w:t>分析研判。组织有关部门和机构、专业技术人员及专家，及时对预警信息进行分析研判，预估可能的影响范围和危害程度。</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w:t>
      </w:r>
      <w:r>
        <w:rPr>
          <w:rFonts w:hint="default" w:ascii="Times New Roman" w:hAnsi="Times New Roman" w:cs="Times New Roman"/>
          <w:lang w:eastAsia="zh-CN"/>
        </w:rPr>
        <w:t>）</w:t>
      </w:r>
      <w:r>
        <w:rPr>
          <w:rFonts w:hint="default" w:ascii="Times New Roman" w:hAnsi="Times New Roman" w:cs="Times New Roman"/>
        </w:rPr>
        <w:t>防范处置。迅速采取有效处置措施，控制事件苗头。在涉险区域设置注意事项提示或事件危害警告标志，利用各种渠道增加宣传频次，告知公众避险和减轻危害的常识、需</w:t>
      </w:r>
      <w:r>
        <w:rPr>
          <w:rFonts w:hint="eastAsia" w:cs="Times New Roman"/>
          <w:lang w:eastAsia="zh-CN"/>
        </w:rPr>
        <w:t>采取</w:t>
      </w:r>
      <w:r>
        <w:rPr>
          <w:rFonts w:hint="default" w:ascii="Times New Roman" w:hAnsi="Times New Roman" w:cs="Times New Roman"/>
        </w:rPr>
        <w:t>必要的健康防护措施。</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3</w:t>
      </w:r>
      <w:r>
        <w:rPr>
          <w:rFonts w:hint="default" w:ascii="Times New Roman" w:hAnsi="Times New Roman" w:cs="Times New Roman"/>
          <w:lang w:eastAsia="zh-CN"/>
        </w:rPr>
        <w:t>）</w:t>
      </w:r>
      <w:r>
        <w:rPr>
          <w:rFonts w:hint="default" w:ascii="Times New Roman" w:hAnsi="Times New Roman" w:cs="Times New Roman"/>
        </w:rPr>
        <w:t>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相关企事业单位和其他生产经营者加强环境监管。</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4</w:t>
      </w:r>
      <w:r>
        <w:rPr>
          <w:rFonts w:hint="default" w:ascii="Times New Roman" w:hAnsi="Times New Roman" w:cs="Times New Roman"/>
          <w:lang w:eastAsia="zh-CN"/>
        </w:rPr>
        <w:t>）</w:t>
      </w:r>
      <w:r>
        <w:rPr>
          <w:rFonts w:hint="default" w:ascii="Times New Roman" w:hAnsi="Times New Roman" w:cs="Times New Roman"/>
        </w:rPr>
        <w:t>舆论引导。及时准确发布事态最新情况，公布咨询电话，组织专家解读。加强相关舆情监测，做好舆论引导工作。</w:t>
      </w:r>
    </w:p>
    <w:p>
      <w:pPr>
        <w:pStyle w:val="7"/>
        <w:bidi w:val="0"/>
        <w:rPr>
          <w:rFonts w:hint="default" w:ascii="Times New Roman" w:hAnsi="Times New Roman" w:cs="Times New Roman"/>
        </w:rPr>
      </w:pPr>
      <w:r>
        <w:rPr>
          <w:rFonts w:hint="default" w:ascii="Times New Roman" w:hAnsi="Times New Roman" w:cs="Times New Roman"/>
        </w:rPr>
        <w:t>3.3.4预警级别调整和解除</w:t>
      </w:r>
    </w:p>
    <w:p>
      <w:pPr>
        <w:bidi w:val="0"/>
        <w:rPr>
          <w:rFonts w:hint="default" w:ascii="Times New Roman" w:hAnsi="Times New Roman" w:cs="Times New Roman"/>
        </w:rPr>
      </w:pPr>
      <w:r>
        <w:rPr>
          <w:rFonts w:hint="default" w:ascii="Times New Roman" w:hAnsi="Times New Roman" w:cs="Times New Roman"/>
        </w:rPr>
        <w:t>县人民政府发布突发环境事件预警信息，应当根据事态发展情况和采取措施的效果适时调整预警级别；当判断不可能发生突发环境事件或者危险已经消除时，宣布解除预警，适时终止相关措施。</w:t>
      </w:r>
    </w:p>
    <w:p>
      <w:pPr>
        <w:pStyle w:val="6"/>
        <w:bidi w:val="0"/>
        <w:rPr>
          <w:rFonts w:hint="default" w:ascii="Times New Roman" w:hAnsi="Times New Roman" w:cs="Times New Roman"/>
        </w:rPr>
      </w:pPr>
      <w:bookmarkStart w:id="41" w:name="_Toc27076"/>
      <w:r>
        <w:rPr>
          <w:rFonts w:hint="default" w:ascii="Times New Roman" w:hAnsi="Times New Roman" w:cs="Times New Roman"/>
        </w:rPr>
        <w:t>3.4信息报告与处理</w:t>
      </w:r>
      <w:bookmarkEnd w:id="41"/>
    </w:p>
    <w:p>
      <w:pPr>
        <w:bidi w:val="0"/>
        <w:rPr>
          <w:rFonts w:hint="default" w:ascii="Times New Roman" w:hAnsi="Times New Roman" w:cs="Times New Roman"/>
        </w:rPr>
      </w:pPr>
      <w:r>
        <w:rPr>
          <w:rFonts w:hint="default" w:ascii="Times New Roman" w:hAnsi="Times New Roman" w:cs="Times New Roman"/>
          <w:lang w:val="en-US" w:eastAsia="zh-CN"/>
        </w:rPr>
        <w:t>突发环境事件发生后，涉事企业事业单位或其他生产经营者必须采取应对措施，并立即向</w:t>
      </w:r>
      <w:r>
        <w:rPr>
          <w:rFonts w:hint="eastAsia" w:cs="Times New Roman"/>
          <w:lang w:val="en-US" w:eastAsia="zh-CN"/>
        </w:rPr>
        <w:t>桂林市兴安生态环境局</w:t>
      </w:r>
      <w:r>
        <w:rPr>
          <w:rFonts w:hint="default" w:ascii="Times New Roman" w:hAnsi="Times New Roman" w:cs="Times New Roman"/>
          <w:lang w:val="en-US" w:eastAsia="zh-CN"/>
        </w:rPr>
        <w:t>和相关部门报告，同时通报可能受到污染危害的单位和居民。因生产安全事故等原因导致突发环境事件的，县应急管理局等有关部门应当及时通报</w:t>
      </w:r>
      <w:r>
        <w:rPr>
          <w:rFonts w:hint="eastAsia" w:cs="Times New Roman"/>
          <w:lang w:val="en-US" w:eastAsia="zh-CN"/>
        </w:rPr>
        <w:t>桂林市兴安生态环境局</w:t>
      </w:r>
      <w:r>
        <w:rPr>
          <w:rFonts w:hint="default" w:ascii="Times New Roman" w:hAnsi="Times New Roman" w:cs="Times New Roman"/>
          <w:lang w:val="en-US" w:eastAsia="zh-CN"/>
        </w:rPr>
        <w:t>。</w:t>
      </w:r>
      <w:r>
        <w:rPr>
          <w:rFonts w:hint="eastAsia" w:cs="Times New Roman"/>
          <w:lang w:val="en-US" w:eastAsia="zh-CN"/>
        </w:rPr>
        <w:t>桂林市兴安生态环境局</w:t>
      </w:r>
      <w:r>
        <w:rPr>
          <w:rFonts w:hint="default" w:ascii="Times New Roman" w:hAnsi="Times New Roman" w:cs="Times New Roman"/>
          <w:lang w:val="en-US" w:eastAsia="zh-CN"/>
        </w:rPr>
        <w:t>应通过互联网信息监测、环境污染举报热线等多种渠道，加强对突发环境事件的信息收集，及时掌握突发环境事件发生情况。</w:t>
      </w:r>
    </w:p>
    <w:p>
      <w:pPr>
        <w:bidi w:val="0"/>
        <w:rPr>
          <w:rFonts w:hint="default" w:ascii="Times New Roman" w:hAnsi="Times New Roman" w:cs="Times New Roman"/>
          <w:lang w:val="en-US" w:eastAsia="zh-CN"/>
        </w:rPr>
      </w:pPr>
      <w:r>
        <w:rPr>
          <w:rFonts w:hint="eastAsia" w:cs="Times New Roman"/>
          <w:lang w:val="en-US" w:eastAsia="zh-CN"/>
        </w:rPr>
        <w:t>桂林市兴安生态环境局</w:t>
      </w:r>
      <w:r>
        <w:rPr>
          <w:rFonts w:hint="default" w:ascii="Times New Roman" w:hAnsi="Times New Roman" w:cs="Times New Roman"/>
          <w:lang w:val="en-US" w:eastAsia="zh-CN"/>
        </w:rPr>
        <w:t>接到突发环境事件信息报告或监测到相关信息后，应当立即进行核实，对突发环境事件的性质和类别作出初步认定，按照国家规定的时限、程序和要求向上级生态环境主管部门和县人民政府报告，并通报同级其他相关部门。突发环境事件已经或者可能涉及相邻行政区域的，县人民政府或</w:t>
      </w:r>
      <w:r>
        <w:rPr>
          <w:rFonts w:hint="eastAsia" w:cs="Times New Roman"/>
          <w:lang w:val="en-US" w:eastAsia="zh-CN"/>
        </w:rPr>
        <w:t>桂林市兴安生态环境局</w:t>
      </w:r>
      <w:r>
        <w:rPr>
          <w:rFonts w:hint="default" w:ascii="Times New Roman" w:hAnsi="Times New Roman" w:cs="Times New Roman"/>
          <w:lang w:val="en-US" w:eastAsia="zh-CN"/>
        </w:rPr>
        <w:t>应当及时通报相邻行政区域同级人民政府或生态环境主管部门。县人民政府或</w:t>
      </w:r>
      <w:r>
        <w:rPr>
          <w:rFonts w:hint="eastAsia" w:cs="Times New Roman"/>
          <w:lang w:val="en-US" w:eastAsia="zh-CN"/>
        </w:rPr>
        <w:t>桂林市兴安生态环境局</w:t>
      </w:r>
      <w:r>
        <w:rPr>
          <w:rFonts w:hint="default" w:ascii="Times New Roman" w:hAnsi="Times New Roman" w:cs="Times New Roman"/>
          <w:lang w:val="en-US" w:eastAsia="zh-CN"/>
        </w:rPr>
        <w:t>应当按照有关规定逐级上报。</w:t>
      </w:r>
    </w:p>
    <w:p>
      <w:pPr>
        <w:bidi w:val="0"/>
        <w:rPr>
          <w:rFonts w:hint="default" w:ascii="Times New Roman" w:hAnsi="Times New Roman" w:cs="Times New Roman"/>
        </w:rPr>
      </w:pPr>
      <w:r>
        <w:rPr>
          <w:rFonts w:hint="default" w:ascii="Times New Roman" w:hAnsi="Times New Roman" w:cs="Times New Roman"/>
          <w:lang w:val="en-US" w:eastAsia="zh-CN"/>
        </w:rPr>
        <w:t>对以下突发环境事件信息，</w:t>
      </w:r>
      <w:r>
        <w:rPr>
          <w:rFonts w:hint="eastAsia" w:cs="Times New Roman"/>
          <w:lang w:val="en-US" w:eastAsia="zh-CN"/>
        </w:rPr>
        <w:t>桂林市兴安生态环境局</w:t>
      </w:r>
      <w:r>
        <w:rPr>
          <w:rFonts w:hint="default" w:ascii="Times New Roman" w:hAnsi="Times New Roman" w:cs="Times New Roman"/>
          <w:lang w:val="en-US" w:eastAsia="zh-CN"/>
        </w:rPr>
        <w:t>应当立即向市生态环境局和县人民政府报告：</w:t>
      </w:r>
    </w:p>
    <w:p>
      <w:pPr>
        <w:bidi w:val="0"/>
        <w:rPr>
          <w:rFonts w:hint="default" w:ascii="Times New Roman" w:hAnsi="Times New Roman" w:cs="Times New Roman"/>
        </w:rPr>
      </w:pPr>
      <w:r>
        <w:rPr>
          <w:rFonts w:hint="default" w:ascii="Times New Roman" w:hAnsi="Times New Roman" w:cs="Times New Roman"/>
          <w:lang w:val="en-US" w:eastAsia="zh-CN"/>
        </w:rPr>
        <w:t>（1）初判为特别重大、重大或较大突发环境事件；</w:t>
      </w:r>
    </w:p>
    <w:p>
      <w:pPr>
        <w:bidi w:val="0"/>
        <w:rPr>
          <w:rFonts w:hint="default" w:ascii="Times New Roman" w:hAnsi="Times New Roman" w:cs="Times New Roman"/>
        </w:rPr>
      </w:pPr>
      <w:r>
        <w:rPr>
          <w:rFonts w:hint="default" w:ascii="Times New Roman" w:hAnsi="Times New Roman" w:cs="Times New Roman"/>
          <w:lang w:val="en-US" w:eastAsia="zh-CN"/>
        </w:rPr>
        <w:t>（2）可能或已引发大规模群体性事件的突发环境事件；</w:t>
      </w:r>
    </w:p>
    <w:p>
      <w:pPr>
        <w:bidi w:val="0"/>
        <w:rPr>
          <w:rFonts w:hint="default" w:ascii="Times New Roman" w:hAnsi="Times New Roman" w:cs="Times New Roman"/>
        </w:rPr>
      </w:pPr>
      <w:r>
        <w:rPr>
          <w:rFonts w:hint="default" w:ascii="Times New Roman" w:hAnsi="Times New Roman" w:cs="Times New Roman"/>
          <w:lang w:val="en-US" w:eastAsia="zh-CN"/>
        </w:rPr>
        <w:t>（3）可能造成国际影响的境内突发环境事件；</w:t>
      </w:r>
    </w:p>
    <w:p>
      <w:pPr>
        <w:bidi w:val="0"/>
        <w:rPr>
          <w:rFonts w:hint="default" w:ascii="Times New Roman" w:hAnsi="Times New Roman" w:cs="Times New Roman"/>
        </w:rPr>
      </w:pPr>
      <w:r>
        <w:rPr>
          <w:rFonts w:hint="default" w:ascii="Times New Roman" w:hAnsi="Times New Roman" w:cs="Times New Roman"/>
          <w:lang w:val="en-US" w:eastAsia="zh-CN"/>
        </w:rPr>
        <w:t>（4）境外因素导致或可能导致我境内突发环境事件；</w:t>
      </w:r>
    </w:p>
    <w:p>
      <w:pPr>
        <w:bidi w:val="0"/>
        <w:rPr>
          <w:rFonts w:hint="default" w:ascii="Times New Roman" w:hAnsi="Times New Roman" w:cs="Times New Roman"/>
        </w:rPr>
      </w:pPr>
      <w:r>
        <w:rPr>
          <w:rFonts w:hint="default" w:ascii="Times New Roman" w:hAnsi="Times New Roman" w:cs="Times New Roman"/>
          <w:lang w:val="en-US" w:eastAsia="zh-CN"/>
        </w:rPr>
        <w:t>（5）</w:t>
      </w:r>
      <w:r>
        <w:rPr>
          <w:rFonts w:hint="eastAsia" w:cs="Times New Roman"/>
          <w:lang w:val="en-US" w:eastAsia="zh-CN"/>
        </w:rPr>
        <w:t>桂林市兴安生态环境局</w:t>
      </w:r>
      <w:r>
        <w:rPr>
          <w:rFonts w:hint="default" w:ascii="Times New Roman" w:hAnsi="Times New Roman" w:cs="Times New Roman"/>
          <w:lang w:val="en-US" w:eastAsia="zh-CN"/>
        </w:rPr>
        <w:t>认为有必要报告的其他突发环境事件。</w:t>
      </w:r>
    </w:p>
    <w:p>
      <w:pPr>
        <w:pStyle w:val="5"/>
        <w:bidi w:val="0"/>
        <w:rPr>
          <w:rFonts w:hint="default" w:ascii="Times New Roman" w:hAnsi="Times New Roman" w:cs="Times New Roman"/>
        </w:rPr>
      </w:pPr>
      <w:bookmarkStart w:id="42" w:name="_Toc4274"/>
      <w:r>
        <w:rPr>
          <w:rFonts w:hint="default" w:ascii="Times New Roman" w:hAnsi="Times New Roman" w:cs="Times New Roman"/>
        </w:rPr>
        <w:t>4</w:t>
      </w:r>
      <w:r>
        <w:rPr>
          <w:rFonts w:hint="default" w:ascii="Times New Roman" w:hAnsi="Times New Roman" w:cs="Times New Roman"/>
          <w:lang w:val="en-US" w:eastAsia="zh-CN"/>
        </w:rPr>
        <w:t>.</w:t>
      </w:r>
      <w:r>
        <w:rPr>
          <w:rFonts w:hint="default" w:ascii="Times New Roman" w:hAnsi="Times New Roman" w:cs="Times New Roman"/>
        </w:rPr>
        <w:t>应急处置</w:t>
      </w:r>
      <w:bookmarkEnd w:id="42"/>
    </w:p>
    <w:p>
      <w:pPr>
        <w:pStyle w:val="6"/>
        <w:bidi w:val="0"/>
        <w:rPr>
          <w:rFonts w:hint="default" w:ascii="Times New Roman" w:hAnsi="Times New Roman" w:cs="Times New Roman"/>
        </w:rPr>
      </w:pPr>
      <w:bookmarkStart w:id="43" w:name="_Toc4605"/>
      <w:bookmarkStart w:id="44" w:name="OLE_LINK21"/>
      <w:r>
        <w:rPr>
          <w:rFonts w:hint="default" w:ascii="Times New Roman" w:hAnsi="Times New Roman" w:cs="Times New Roman"/>
        </w:rPr>
        <w:t>4.1先期处置</w:t>
      </w:r>
      <w:bookmarkEnd w:id="43"/>
    </w:p>
    <w:p>
      <w:pPr>
        <w:bidi w:val="0"/>
        <w:rPr>
          <w:rFonts w:hint="default" w:ascii="Times New Roman" w:hAnsi="Times New Roman" w:eastAsia="宋体" w:cs="Times New Roman"/>
          <w:lang w:eastAsia="zh-CN"/>
        </w:rPr>
      </w:pPr>
      <w:r>
        <w:rPr>
          <w:rFonts w:hint="default" w:ascii="Times New Roman" w:hAnsi="Times New Roman" w:cs="Times New Roman"/>
          <w:lang w:val="en-US" w:eastAsia="zh-CN"/>
        </w:rPr>
        <w:t>发生突发环境事件的企业事业单位应按本单位应急预案开展先期处置。</w:t>
      </w:r>
      <w:r>
        <w:rPr>
          <w:rFonts w:hint="default" w:ascii="Times New Roman" w:hAnsi="Times New Roman" w:cs="Times New Roman"/>
        </w:rPr>
        <w:t>事发地乡（镇）人民政府接报并核实事件信息后，立即启动相关应急响应措施，按规定向县人民政府和县突发环境事件应急指挥部报告</w:t>
      </w:r>
      <w:r>
        <w:rPr>
          <w:rFonts w:hint="eastAsia" w:cs="Times New Roman"/>
          <w:lang w:eastAsia="zh-CN"/>
        </w:rPr>
        <w:t>，并</w:t>
      </w:r>
      <w:r>
        <w:rPr>
          <w:rFonts w:hint="default" w:ascii="Times New Roman" w:hAnsi="Times New Roman" w:cs="Times New Roman"/>
        </w:rPr>
        <w:t>向可能受污染危害的同级人民政府、本辖区企事业单位及居民通报信息</w:t>
      </w:r>
      <w:r>
        <w:rPr>
          <w:rFonts w:hint="default" w:ascii="Times New Roman" w:hAnsi="Times New Roman" w:cs="Times New Roman"/>
          <w:lang w:eastAsia="zh-CN"/>
        </w:rPr>
        <w:t>；</w:t>
      </w:r>
      <w:r>
        <w:rPr>
          <w:rFonts w:hint="default" w:ascii="Times New Roman" w:hAnsi="Times New Roman" w:cs="Times New Roman"/>
        </w:rPr>
        <w:t>救助伤员或疏散、撤离可能受影响的群众，切断污染源并处置、清理污染物，防止污染扩散</w:t>
      </w:r>
      <w:r>
        <w:rPr>
          <w:rFonts w:hint="default" w:ascii="Times New Roman" w:hAnsi="Times New Roman" w:cs="Times New Roman"/>
          <w:lang w:eastAsia="zh-CN"/>
        </w:rPr>
        <w:t>。</w:t>
      </w:r>
    </w:p>
    <w:bookmarkEnd w:id="44"/>
    <w:p>
      <w:pPr>
        <w:pStyle w:val="6"/>
        <w:bidi w:val="0"/>
        <w:rPr>
          <w:rFonts w:hint="default" w:ascii="Times New Roman" w:hAnsi="Times New Roman" w:cs="Times New Roman"/>
        </w:rPr>
      </w:pPr>
      <w:bookmarkStart w:id="45" w:name="_Toc23049"/>
      <w:r>
        <w:rPr>
          <w:rFonts w:hint="default" w:ascii="Times New Roman" w:hAnsi="Times New Roman" w:cs="Times New Roman"/>
        </w:rPr>
        <w:t>4.2应急响应分级</w:t>
      </w:r>
      <w:bookmarkEnd w:id="45"/>
    </w:p>
    <w:p>
      <w:pPr>
        <w:bidi w:val="0"/>
        <w:rPr>
          <w:rFonts w:hint="default" w:ascii="Times New Roman" w:hAnsi="Times New Roman" w:cs="Times New Roman"/>
        </w:rPr>
      </w:pPr>
      <w:r>
        <w:rPr>
          <w:rFonts w:hint="default" w:ascii="Times New Roman" w:hAnsi="Times New Roman" w:cs="Times New Roman"/>
        </w:rPr>
        <w:t>根据突发环境事件的严重程度和发展态势，将应急响应设定为 Ⅰ级、Ⅱ级、Ⅲ级和Ⅳ级四个等级。初判发生特别重大、重大突发环境事件，分别启动Ⅰ级、Ⅱ级应急响应，由自治区人民政府负责应对工作；初判发生较大突发环境事件，启动Ⅲ级应急响应，由事发地设区市人民政府负责应对工作；当发生Ⅰ级、Ⅱ级、Ⅲ级突发环境事件时，县指挥部要及时请求上级应急指挥机构启动上级应急预案；当发生Ⅳ级突发环境事件时，由县指挥部组织事发地</w:t>
      </w:r>
      <w:r>
        <w:rPr>
          <w:rFonts w:hint="default" w:ascii="Times New Roman" w:hAnsi="Times New Roman" w:cs="Times New Roman"/>
          <w:lang w:val="en-US" w:eastAsia="zh-CN"/>
        </w:rPr>
        <w:t>乡（镇）</w:t>
      </w:r>
      <w:r>
        <w:rPr>
          <w:rFonts w:hint="default" w:ascii="Times New Roman" w:hAnsi="Times New Roman" w:cs="Times New Roman"/>
        </w:rPr>
        <w:t>人民政府及相关部门进行处置。</w:t>
      </w:r>
    </w:p>
    <w:p>
      <w:pPr>
        <w:bidi w:val="0"/>
        <w:rPr>
          <w:rFonts w:hint="default" w:ascii="Times New Roman" w:hAnsi="Times New Roman" w:cs="Times New Roman"/>
        </w:rPr>
      </w:pPr>
      <w:r>
        <w:rPr>
          <w:rFonts w:hint="default" w:ascii="Times New Roman" w:hAnsi="Times New Roman" w:cs="Times New Roman"/>
          <w:lang w:val="en-US" w:eastAsia="zh-CN"/>
        </w:rPr>
        <w:t>突发环境事件发生在易造成重大影响的地区或重要时段时，可适当提高响应级别。</w:t>
      </w:r>
    </w:p>
    <w:p>
      <w:pPr>
        <w:pStyle w:val="7"/>
        <w:bidi w:val="0"/>
        <w:rPr>
          <w:rFonts w:hint="default" w:ascii="Times New Roman" w:hAnsi="Times New Roman" w:cs="Times New Roman"/>
        </w:rPr>
      </w:pPr>
      <w:r>
        <w:rPr>
          <w:rFonts w:hint="default" w:ascii="Times New Roman" w:hAnsi="Times New Roman" w:cs="Times New Roman"/>
          <w:lang w:val="en-US" w:eastAsia="zh-CN"/>
        </w:rPr>
        <w:t>4.2.1 Ⅰ级、Ⅱ级响应</w:t>
      </w:r>
    </w:p>
    <w:p>
      <w:pPr>
        <w:bidi w:val="0"/>
        <w:rPr>
          <w:rFonts w:hint="default" w:ascii="Times New Roman" w:hAnsi="Times New Roman" w:cs="Times New Roman"/>
        </w:rPr>
      </w:pPr>
      <w:r>
        <w:rPr>
          <w:rFonts w:hint="default" w:ascii="Times New Roman" w:hAnsi="Times New Roman" w:cs="Times New Roman"/>
          <w:lang w:val="en-US" w:eastAsia="zh-CN"/>
        </w:rPr>
        <w:t>发生特别重大、重大突发环境事件，县人民政府逐级向市人民政府、自治区人民政府报告，由自治区人民政府负责启动Ⅰ级、Ⅱ级响应，县人民政府在及时做好应急处置工作（具体步骤参照Ⅳ级响应）的同时，按照上级应急指挥部的部署、决策开展救援工作。</w:t>
      </w:r>
    </w:p>
    <w:p>
      <w:pPr>
        <w:pStyle w:val="7"/>
        <w:bidi w:val="0"/>
        <w:rPr>
          <w:rFonts w:hint="default" w:ascii="Times New Roman" w:hAnsi="Times New Roman" w:cs="Times New Roman"/>
        </w:rPr>
      </w:pPr>
      <w:r>
        <w:rPr>
          <w:rFonts w:hint="default" w:ascii="Times New Roman" w:hAnsi="Times New Roman" w:cs="Times New Roman"/>
          <w:lang w:val="en-US" w:eastAsia="zh-CN"/>
        </w:rPr>
        <w:t>4.2.2 Ⅲ级响应</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发生较大突发环境事件，县人民政府及时向市人民政府报告，由市人民政府负责启动Ⅲ级响应，县人民政府在及时做好应急处置工作（具体步骤参照Ⅳ级响应）的同时，按照上级应急指挥部的部署、决策开展救援工作。</w:t>
      </w:r>
    </w:p>
    <w:p>
      <w:pPr>
        <w:bidi w:val="0"/>
        <w:rPr>
          <w:rFonts w:hint="default" w:ascii="Times New Roman" w:hAnsi="Times New Roman" w:cs="Times New Roman"/>
        </w:rPr>
      </w:pPr>
      <w:r>
        <w:rPr>
          <w:rFonts w:hint="default" w:ascii="Times New Roman" w:hAnsi="Times New Roman" w:cs="Times New Roman"/>
          <w:lang w:val="en-US" w:eastAsia="zh-CN"/>
        </w:rPr>
        <w:t>发生超出县级人民政府应急处置能力且市人民政府决定启动应急预案的突发环境事件时，或者发生跨县（区）行政边界且市人民政府决定启动应急预案的突发环境事件时，县人民政府及时向市人民政府报告，由市人民政府负责启动Ⅲ级响应。</w:t>
      </w:r>
    </w:p>
    <w:p>
      <w:pPr>
        <w:pStyle w:val="7"/>
        <w:bidi w:val="0"/>
        <w:rPr>
          <w:rFonts w:hint="default" w:ascii="Times New Roman" w:hAnsi="Times New Roman" w:cs="Times New Roman"/>
        </w:rPr>
      </w:pPr>
      <w:r>
        <w:rPr>
          <w:rFonts w:hint="default" w:ascii="Times New Roman" w:hAnsi="Times New Roman" w:cs="Times New Roman"/>
          <w:lang w:val="en-US" w:eastAsia="zh-CN"/>
        </w:rPr>
        <w:t>4.2.3 Ⅳ级响应</w:t>
      </w:r>
    </w:p>
    <w:p>
      <w:pPr>
        <w:bidi w:val="0"/>
        <w:rPr>
          <w:rFonts w:hint="default" w:ascii="Times New Roman" w:hAnsi="Times New Roman" w:cs="Times New Roman"/>
        </w:rPr>
      </w:pPr>
      <w:r>
        <w:rPr>
          <w:rFonts w:hint="default" w:ascii="Times New Roman" w:hAnsi="Times New Roman" w:cs="Times New Roman"/>
          <w:lang w:val="en-US" w:eastAsia="zh-CN"/>
        </w:rPr>
        <w:t>发生一般突发环境事件时，由县人民政府负责启动Ⅳ级响应。</w:t>
      </w:r>
    </w:p>
    <w:p>
      <w:pPr>
        <w:bidi w:val="0"/>
        <w:rPr>
          <w:rFonts w:hint="default" w:ascii="Times New Roman" w:hAnsi="Times New Roman" w:cs="Times New Roman"/>
        </w:rPr>
      </w:pPr>
      <w:r>
        <w:rPr>
          <w:rFonts w:hint="default" w:ascii="Times New Roman" w:hAnsi="Times New Roman" w:cs="Times New Roman"/>
          <w:lang w:val="en-US" w:eastAsia="zh-CN"/>
        </w:rPr>
        <w:t>（1）启动县突发环境事件应急预案，根据不同突发环境事件应急处置的需要，成立应急工作组；</w:t>
      </w:r>
    </w:p>
    <w:p>
      <w:pPr>
        <w:bidi w:val="0"/>
        <w:outlineLvl w:val="2"/>
        <w:rPr>
          <w:rFonts w:hint="default" w:ascii="Times New Roman" w:hAnsi="Times New Roman" w:cs="Times New Roman"/>
        </w:rPr>
      </w:pPr>
      <w:r>
        <w:rPr>
          <w:rFonts w:hint="default" w:ascii="Times New Roman" w:hAnsi="Times New Roman" w:cs="Times New Roman"/>
          <w:lang w:val="en-US" w:eastAsia="zh-CN"/>
        </w:rPr>
        <w:t>（2）及时向市人民政府相关部门报告突发环境事件有关信息；</w:t>
      </w:r>
    </w:p>
    <w:p>
      <w:pPr>
        <w:bidi w:val="0"/>
        <w:rPr>
          <w:rFonts w:hint="default" w:ascii="Times New Roman" w:hAnsi="Times New Roman" w:cs="Times New Roman"/>
        </w:rPr>
      </w:pPr>
      <w:r>
        <w:rPr>
          <w:rFonts w:hint="default" w:ascii="Times New Roman" w:hAnsi="Times New Roman" w:cs="Times New Roman"/>
          <w:lang w:val="en-US" w:eastAsia="zh-CN"/>
        </w:rPr>
        <w:t>（3）组织各应急工作组、各相关部门按照规定的职责开展应急救援、处置工作。县突发环境事件应急指挥部适时召开应急处置工作会议，听取各组的工作动态报告、研判事件发展趋势、分析处置效果、协调解决存在问题，部署相关工作；事发地乡（镇）人民政府调集相关应急力量，在县突发环境事件应急指挥部的领导下，组织开展突发环境事件的应急处置工作，落实上级指挥部的各项决定、部署；</w:t>
      </w:r>
    </w:p>
    <w:p>
      <w:pPr>
        <w:bidi w:val="0"/>
        <w:outlineLvl w:val="2"/>
        <w:rPr>
          <w:rFonts w:hint="default" w:ascii="Times New Roman" w:hAnsi="Times New Roman" w:cs="Times New Roman"/>
        </w:rPr>
      </w:pPr>
      <w:r>
        <w:rPr>
          <w:rFonts w:hint="default" w:ascii="Times New Roman" w:hAnsi="Times New Roman" w:cs="Times New Roman"/>
          <w:lang w:val="en-US" w:eastAsia="zh-CN"/>
        </w:rPr>
        <w:t>（4）必要时向市人民政府报告，请求周边专业应急力量实施增援；</w:t>
      </w:r>
    </w:p>
    <w:p>
      <w:pPr>
        <w:bidi w:val="0"/>
        <w:rPr>
          <w:rFonts w:hint="default" w:ascii="Times New Roman" w:hAnsi="Times New Roman" w:cs="Times New Roman"/>
        </w:rPr>
      </w:pPr>
      <w:r>
        <w:rPr>
          <w:rFonts w:hint="default" w:ascii="Times New Roman" w:hAnsi="Times New Roman" w:cs="Times New Roman"/>
          <w:lang w:val="en-US" w:eastAsia="zh-CN"/>
        </w:rPr>
        <w:t>（5）应对跨县行政边界（未跨市界）突发环境事件时，与相关县人民政府或相关部门建立信息沟通渠道，协调开展环境监测、应急处置等工作；</w:t>
      </w:r>
    </w:p>
    <w:p>
      <w:pPr>
        <w:bidi w:val="0"/>
        <w:rPr>
          <w:rFonts w:hint="default" w:ascii="Times New Roman" w:hAnsi="Times New Roman" w:cs="Times New Roman"/>
        </w:rPr>
      </w:pPr>
      <w:r>
        <w:rPr>
          <w:rFonts w:hint="default" w:ascii="Times New Roman" w:hAnsi="Times New Roman" w:cs="Times New Roman"/>
          <w:lang w:val="en-US" w:eastAsia="zh-CN"/>
        </w:rPr>
        <w:t>（6）超出自身能力，无法妥善处置事件时，及时请求市人民政府及相关部门给予支援。</w:t>
      </w:r>
    </w:p>
    <w:p>
      <w:pPr>
        <w:pStyle w:val="7"/>
        <w:bidi w:val="0"/>
        <w:rPr>
          <w:rFonts w:hint="default" w:ascii="Times New Roman" w:hAnsi="Times New Roman" w:cs="Times New Roman"/>
        </w:rPr>
      </w:pPr>
      <w:r>
        <w:rPr>
          <w:rFonts w:hint="default" w:ascii="Times New Roman" w:hAnsi="Times New Roman" w:cs="Times New Roman"/>
          <w:lang w:val="en-US" w:eastAsia="zh-CN"/>
        </w:rPr>
        <w:t>4.2.4 响应的升级与降级</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当突发环境事件影响和危害不断加重，蔓延扩大以致难以控制时，县突发环境事件应急指挥部办公室</w:t>
      </w:r>
      <w:r>
        <w:rPr>
          <w:rFonts w:hint="eastAsia" w:cs="Times New Roman"/>
          <w:lang w:val="en-US" w:eastAsia="zh-CN"/>
        </w:rPr>
        <w:t>应</w:t>
      </w:r>
      <w:r>
        <w:rPr>
          <w:rFonts w:hint="default" w:ascii="Times New Roman" w:hAnsi="Times New Roman" w:cs="Times New Roman"/>
          <w:lang w:val="en-US" w:eastAsia="zh-CN"/>
        </w:rPr>
        <w:t>将有关情况和处理建议上报县突发环境事件应急指挥部审定后，及时提升预警和响应级别。对事件危害已迅速消除，不会进一步扩散，县突发环境事件应急指挥部办公室应在将有关情况和处理建议上报县突发环境事件应急指挥部审定后，相应降低响应级别或者撤销预警。</w:t>
      </w:r>
    </w:p>
    <w:p>
      <w:pPr>
        <w:pStyle w:val="6"/>
        <w:bidi w:val="0"/>
        <w:rPr>
          <w:rFonts w:hint="default" w:ascii="Times New Roman" w:hAnsi="Times New Roman" w:cs="Times New Roman"/>
        </w:rPr>
      </w:pPr>
      <w:bookmarkStart w:id="46" w:name="_Toc21386"/>
      <w:r>
        <w:rPr>
          <w:rFonts w:hint="default" w:ascii="Times New Roman" w:hAnsi="Times New Roman" w:cs="Times New Roman"/>
          <w:lang w:val="en-US" w:eastAsia="zh-CN"/>
        </w:rPr>
        <w:t>4.3信息报送与处理</w:t>
      </w:r>
      <w:bookmarkEnd w:id="46"/>
      <w:r>
        <w:rPr>
          <w:rFonts w:hint="default" w:ascii="Times New Roman" w:hAnsi="Times New Roman" w:cs="Times New Roman"/>
          <w:lang w:val="en-US" w:eastAsia="zh-CN"/>
        </w:rPr>
        <w:t xml:space="preserve"> </w:t>
      </w:r>
    </w:p>
    <w:p>
      <w:pPr>
        <w:pStyle w:val="7"/>
        <w:bidi w:val="0"/>
        <w:rPr>
          <w:rFonts w:hint="default" w:ascii="Times New Roman" w:hAnsi="Times New Roman" w:cs="Times New Roman"/>
        </w:rPr>
      </w:pPr>
      <w:r>
        <w:rPr>
          <w:rFonts w:hint="default" w:ascii="Times New Roman" w:hAnsi="Times New Roman" w:cs="Times New Roman"/>
          <w:lang w:val="en-US" w:eastAsia="zh-CN"/>
        </w:rPr>
        <w:t>4.3.1突发环境事件报告程序</w:t>
      </w:r>
    </w:p>
    <w:p>
      <w:pPr>
        <w:bidi w:val="0"/>
        <w:rPr>
          <w:rFonts w:hint="default" w:ascii="Times New Roman" w:hAnsi="Times New Roman" w:cs="Times New Roman"/>
        </w:rPr>
      </w:pPr>
      <w:r>
        <w:rPr>
          <w:rFonts w:hint="default" w:ascii="Times New Roman" w:hAnsi="Times New Roman" w:cs="Times New Roman"/>
          <w:lang w:val="en-US" w:eastAsia="zh-CN"/>
        </w:rPr>
        <w:t>企业事业单位发生突发环境事件或判断可能引发突发环境事件时，应立即向</w:t>
      </w:r>
      <w:r>
        <w:rPr>
          <w:rFonts w:hint="eastAsia" w:cs="Times New Roman"/>
          <w:lang w:val="en-US" w:eastAsia="zh-CN"/>
        </w:rPr>
        <w:t>桂林市兴安生态环境局</w:t>
      </w:r>
      <w:r>
        <w:rPr>
          <w:rFonts w:hint="default" w:ascii="Times New Roman" w:hAnsi="Times New Roman" w:cs="Times New Roman"/>
          <w:lang w:val="en-US" w:eastAsia="zh-CN"/>
        </w:rPr>
        <w:t>报告相关信息。突发环境事件发生地乡（镇）人民政府或有关部门在发现或者接到突发环境事件信息后，按照《突发环境事件信息报告办法》相关要求上报突发环境事件信息。</w:t>
      </w:r>
    </w:p>
    <w:p>
      <w:pPr>
        <w:bidi w:val="0"/>
        <w:ind w:left="0" w:leftChars="0" w:firstLine="480" w:firstLineChars="200"/>
        <w:rPr>
          <w:rFonts w:hint="default" w:ascii="Times New Roman" w:hAnsi="Times New Roman" w:cs="Times New Roman"/>
        </w:rPr>
      </w:pPr>
      <w:r>
        <w:rPr>
          <w:rFonts w:hint="default" w:ascii="Times New Roman" w:hAnsi="Times New Roman" w:cs="Times New Roman"/>
          <w:lang w:val="en-US" w:eastAsia="zh-CN"/>
        </w:rPr>
        <w:t>县各相关部门收到本部门管辖范围内发生或次生突发环境事件后应及时将事件信息向县人民政府报告并通报</w:t>
      </w:r>
      <w:r>
        <w:rPr>
          <w:rFonts w:hint="eastAsia" w:cs="Times New Roman"/>
          <w:lang w:val="en-US" w:eastAsia="zh-CN"/>
        </w:rPr>
        <w:t>桂林市兴安生态环境局</w:t>
      </w:r>
      <w:r>
        <w:rPr>
          <w:rFonts w:hint="default" w:ascii="Times New Roman" w:hAnsi="Times New Roman" w:cs="Times New Roman"/>
          <w:lang w:val="en-US" w:eastAsia="zh-CN"/>
        </w:rPr>
        <w:t>，</w:t>
      </w:r>
      <w:r>
        <w:rPr>
          <w:rFonts w:hint="eastAsia" w:cs="Times New Roman"/>
          <w:lang w:val="en-US" w:eastAsia="zh-CN"/>
        </w:rPr>
        <w:t>桂林市兴安生态环境局</w:t>
      </w:r>
      <w:r>
        <w:rPr>
          <w:rFonts w:hint="default" w:ascii="Times New Roman" w:hAnsi="Times New Roman" w:cs="Times New Roman"/>
          <w:lang w:val="en-US" w:eastAsia="zh-CN"/>
        </w:rPr>
        <w:t>根据信息报告办法的相关规定向县委、县人民政府和市生态环境局报告。</w:t>
      </w:r>
    </w:p>
    <w:p>
      <w:pPr>
        <w:pStyle w:val="7"/>
        <w:bidi w:val="0"/>
        <w:rPr>
          <w:rFonts w:hint="default" w:ascii="Times New Roman" w:hAnsi="Times New Roman" w:cs="Times New Roman"/>
        </w:rPr>
      </w:pPr>
      <w:r>
        <w:rPr>
          <w:rFonts w:hint="default" w:ascii="Times New Roman" w:hAnsi="Times New Roman" w:cs="Times New Roman"/>
          <w:lang w:val="en-US" w:eastAsia="zh-CN"/>
        </w:rPr>
        <w:t>4.3.2突发环境事件报告方式与内容</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突发环境事件的报告分为初报、续报和处理结果报告三类。初报指从发现事件后起的首次上报；续报指在查清有关基本情况后的随时上报；处理结果报告指在事件处理完毕后的及时上报。</w:t>
      </w:r>
    </w:p>
    <w:p>
      <w:pPr>
        <w:bidi w:val="0"/>
        <w:rPr>
          <w:rFonts w:hint="default" w:ascii="Times New Roman" w:hAnsi="Times New Roman" w:cs="Times New Roman"/>
        </w:rPr>
      </w:pPr>
      <w:r>
        <w:rPr>
          <w:rFonts w:hint="default" w:ascii="Times New Roman" w:hAnsi="Times New Roman" w:cs="Times New Roman"/>
          <w:lang w:val="en-US" w:eastAsia="zh-CN"/>
        </w:rPr>
        <w:t>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事发地及可能受到突发环境事件影响的环境敏感点的分布示意图。</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续报应当在初报的基础上，报告有关处置进展情况。</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处理结果报告应当在初报和续报的基础上，报告处理突发环境事件的措施、过程和结果，突发环境事件潜在或者间接危害以及损失、社会影响、处理后的遗留问题、责任追究等详细情况。</w:t>
      </w:r>
    </w:p>
    <w:p>
      <w:pPr>
        <w:bidi w:val="0"/>
        <w:rPr>
          <w:rFonts w:hint="default" w:ascii="Times New Roman" w:hAnsi="Times New Roman" w:cs="Times New Roman"/>
        </w:rPr>
      </w:pPr>
      <w:r>
        <w:rPr>
          <w:rFonts w:hint="default" w:ascii="Times New Roman" w:hAnsi="Times New Roman" w:cs="Times New Roman"/>
          <w:lang w:val="en-US" w:eastAsia="zh-CN"/>
        </w:rPr>
        <w:t>突发环境事件信息应当采用传真、网络、邮寄和直送等方式书面报告；情况紧急时，初报</w:t>
      </w:r>
      <w:r>
        <w:rPr>
          <w:rFonts w:hint="eastAsia" w:cs="Times New Roman"/>
          <w:lang w:val="en-US" w:eastAsia="zh-CN"/>
        </w:rPr>
        <w:t>可以</w:t>
      </w:r>
      <w:r>
        <w:rPr>
          <w:rFonts w:hint="default" w:ascii="Times New Roman" w:hAnsi="Times New Roman" w:cs="Times New Roman"/>
          <w:lang w:val="en-US" w:eastAsia="zh-CN"/>
        </w:rPr>
        <w:t>通过电话报告，但应当及时补充书面报告。</w:t>
      </w:r>
    </w:p>
    <w:p>
      <w:pPr>
        <w:bidi w:val="0"/>
        <w:rPr>
          <w:rFonts w:hint="default" w:ascii="Times New Roman" w:hAnsi="Times New Roman" w:cs="Times New Roman"/>
        </w:rPr>
      </w:pPr>
      <w:r>
        <w:rPr>
          <w:rFonts w:hint="default" w:ascii="Times New Roman" w:hAnsi="Times New Roman" w:cs="Times New Roman"/>
          <w:lang w:val="en-US" w:eastAsia="zh-CN"/>
        </w:rPr>
        <w:t>书面报告中应当写明突发环境事件报告单位、报告签发人、联系人及联系方式等内容，并尽可能提供地图、图片以及相关的多媒体资料。</w:t>
      </w:r>
    </w:p>
    <w:p>
      <w:pPr>
        <w:pStyle w:val="7"/>
        <w:bidi w:val="0"/>
        <w:rPr>
          <w:rFonts w:hint="default" w:ascii="Times New Roman" w:hAnsi="Times New Roman" w:cs="Times New Roman"/>
        </w:rPr>
      </w:pPr>
      <w:r>
        <w:rPr>
          <w:rFonts w:hint="default" w:ascii="Times New Roman" w:hAnsi="Times New Roman" w:cs="Times New Roman"/>
          <w:lang w:val="en-US" w:eastAsia="zh-CN"/>
        </w:rPr>
        <w:t>4.3.3信息通报</w:t>
      </w:r>
    </w:p>
    <w:p>
      <w:pPr>
        <w:bidi w:val="0"/>
        <w:rPr>
          <w:rFonts w:hint="default" w:ascii="Times New Roman" w:hAnsi="Times New Roman" w:cs="Times New Roman"/>
        </w:rPr>
      </w:pPr>
      <w:r>
        <w:rPr>
          <w:rFonts w:hint="default" w:ascii="Times New Roman" w:hAnsi="Times New Roman" w:cs="Times New Roman"/>
          <w:lang w:val="en-US" w:eastAsia="zh-CN"/>
        </w:rPr>
        <w:t>突发环境事件已经或者可能涉及相邻行政区域的，事发地人民政府应当及时通报相邻区域同级人民政府及其生态环境主管部门。接到通报的人民政府及其生态环境主管部门应当及时调查了解情况，并按照相关规定报告突发环境事件信息。跨市界的重大突发环境事件信息由市人民政府和市生态环境局分别通报相关市级人民政府及市级生态环境部门。</w:t>
      </w:r>
    </w:p>
    <w:p>
      <w:pPr>
        <w:pStyle w:val="6"/>
        <w:bidi w:val="0"/>
        <w:rPr>
          <w:rFonts w:hint="default" w:ascii="Times New Roman" w:hAnsi="Times New Roman" w:cs="Times New Roman"/>
        </w:rPr>
      </w:pPr>
      <w:bookmarkStart w:id="47" w:name="_Toc4556"/>
      <w:r>
        <w:rPr>
          <w:rFonts w:hint="default" w:ascii="Times New Roman" w:hAnsi="Times New Roman" w:cs="Times New Roman"/>
          <w:lang w:val="en-US" w:eastAsia="zh-CN"/>
        </w:rPr>
        <w:t>4.4指挥和协调</w:t>
      </w:r>
      <w:bookmarkEnd w:id="47"/>
    </w:p>
    <w:p>
      <w:pPr>
        <w:bidi w:val="0"/>
        <w:rPr>
          <w:rFonts w:hint="default" w:ascii="Times New Roman" w:hAnsi="Times New Roman" w:cs="Times New Roman"/>
        </w:rPr>
      </w:pPr>
      <w:r>
        <w:rPr>
          <w:rFonts w:hint="default" w:ascii="Times New Roman" w:hAnsi="Times New Roman" w:cs="Times New Roman"/>
          <w:lang w:val="en-US" w:eastAsia="zh-CN"/>
        </w:rPr>
        <w:t>县突发环境事件应急指挥部统一协调、指挥突发环境事件应对工作，各应急工作组根据本预案规定的职责，按照指挥部部署和下达的任务开展相关工作。发生突发环境事件的企业事业单位要及时、主动向县突发环境事件应急指挥部提供应急有关的基础资料，生态环境、交通运输、水利、自然资源等有关部门提供事件发生前的有关监管检查资料，供县突发环境事件应急指挥部研究救援和处置方案时参考。</w:t>
      </w:r>
    </w:p>
    <w:p>
      <w:pPr>
        <w:bidi w:val="0"/>
        <w:rPr>
          <w:rFonts w:hint="default" w:ascii="Times New Roman" w:hAnsi="Times New Roman" w:cs="Times New Roman"/>
        </w:rPr>
      </w:pPr>
      <w:r>
        <w:rPr>
          <w:rFonts w:hint="default" w:ascii="Times New Roman" w:hAnsi="Times New Roman" w:cs="Times New Roman"/>
          <w:lang w:val="en-US" w:eastAsia="zh-CN"/>
        </w:rPr>
        <w:t>县突发环境事件应急指挥部指挥协调的主要内容：</w:t>
      </w:r>
    </w:p>
    <w:p>
      <w:pPr>
        <w:bidi w:val="0"/>
        <w:outlineLvl w:val="2"/>
        <w:rPr>
          <w:rFonts w:hint="default" w:ascii="Times New Roman" w:hAnsi="Times New Roman" w:cs="Times New Roman"/>
        </w:rPr>
      </w:pPr>
      <w:r>
        <w:rPr>
          <w:rFonts w:hint="default" w:ascii="Times New Roman" w:hAnsi="Times New Roman" w:cs="Times New Roman"/>
          <w:lang w:val="en-US" w:eastAsia="zh-CN"/>
        </w:rPr>
        <w:t>（1）提出现场应急行动原则要求；</w:t>
      </w:r>
    </w:p>
    <w:p>
      <w:pPr>
        <w:bidi w:val="0"/>
        <w:rPr>
          <w:rFonts w:hint="default" w:ascii="Times New Roman" w:hAnsi="Times New Roman" w:cs="Times New Roman"/>
        </w:rPr>
      </w:pPr>
      <w:r>
        <w:rPr>
          <w:rFonts w:hint="default" w:ascii="Times New Roman" w:hAnsi="Times New Roman" w:cs="Times New Roman"/>
          <w:lang w:val="en-US" w:eastAsia="zh-CN"/>
        </w:rPr>
        <w:t>（2）派出有关专家和人员参与现场应急救援指挥部的应急指挥工作；</w:t>
      </w:r>
    </w:p>
    <w:p>
      <w:pPr>
        <w:bidi w:val="0"/>
        <w:rPr>
          <w:rFonts w:hint="default" w:ascii="Times New Roman" w:hAnsi="Times New Roman" w:cs="Times New Roman"/>
        </w:rPr>
      </w:pPr>
      <w:r>
        <w:rPr>
          <w:rFonts w:hint="default" w:ascii="Times New Roman" w:hAnsi="Times New Roman" w:cs="Times New Roman"/>
          <w:lang w:val="en-US" w:eastAsia="zh-CN"/>
        </w:rPr>
        <w:t>（3）协调各级、各专业应急力量实施支援行动；</w:t>
      </w:r>
    </w:p>
    <w:p>
      <w:pPr>
        <w:bidi w:val="0"/>
        <w:rPr>
          <w:rFonts w:hint="default" w:ascii="Times New Roman" w:hAnsi="Times New Roman" w:cs="Times New Roman"/>
        </w:rPr>
      </w:pPr>
      <w:r>
        <w:rPr>
          <w:rFonts w:hint="default" w:ascii="Times New Roman" w:hAnsi="Times New Roman" w:cs="Times New Roman"/>
          <w:lang w:val="en-US" w:eastAsia="zh-CN"/>
        </w:rPr>
        <w:t>（4）协调建立现场警戒区和交通管制区域，确定重点防护区域；</w:t>
      </w:r>
    </w:p>
    <w:p>
      <w:pPr>
        <w:bidi w:val="0"/>
        <w:rPr>
          <w:rFonts w:hint="default" w:ascii="Times New Roman" w:hAnsi="Times New Roman" w:cs="Times New Roman"/>
        </w:rPr>
      </w:pPr>
      <w:r>
        <w:rPr>
          <w:rFonts w:hint="default" w:ascii="Times New Roman" w:hAnsi="Times New Roman" w:cs="Times New Roman"/>
          <w:lang w:val="en-US" w:eastAsia="zh-CN"/>
        </w:rPr>
        <w:t>（5）根据现场监测结果，确定被转移、疏散群众返回时间；</w:t>
      </w:r>
    </w:p>
    <w:p>
      <w:pPr>
        <w:bidi w:val="0"/>
        <w:rPr>
          <w:rFonts w:hint="default" w:ascii="Times New Roman" w:hAnsi="Times New Roman" w:cs="Times New Roman"/>
        </w:rPr>
      </w:pPr>
      <w:r>
        <w:rPr>
          <w:rFonts w:hint="default" w:ascii="Times New Roman" w:hAnsi="Times New Roman" w:cs="Times New Roman"/>
          <w:lang w:val="en-US" w:eastAsia="zh-CN"/>
        </w:rPr>
        <w:t>（6）及时向县人民政府及上级有关应急指挥机构报告应急行动的进展情况；</w:t>
      </w:r>
    </w:p>
    <w:p>
      <w:pPr>
        <w:bidi w:val="0"/>
        <w:outlineLvl w:val="2"/>
        <w:rPr>
          <w:rFonts w:hint="default" w:ascii="Times New Roman" w:hAnsi="Times New Roman" w:cs="Times New Roman"/>
        </w:rPr>
      </w:pPr>
      <w:r>
        <w:rPr>
          <w:rFonts w:hint="default" w:ascii="Times New Roman" w:hAnsi="Times New Roman" w:cs="Times New Roman"/>
          <w:lang w:val="en-US" w:eastAsia="zh-CN"/>
        </w:rPr>
        <w:t>（7）必要时，请求部队支援。</w:t>
      </w:r>
    </w:p>
    <w:p>
      <w:pPr>
        <w:pStyle w:val="6"/>
        <w:bidi w:val="0"/>
        <w:rPr>
          <w:rFonts w:hint="default" w:ascii="Times New Roman" w:hAnsi="Times New Roman" w:cs="Times New Roman"/>
        </w:rPr>
      </w:pPr>
      <w:bookmarkStart w:id="48" w:name="_Toc14251"/>
      <w:bookmarkStart w:id="49" w:name="OLE_LINK22"/>
      <w:r>
        <w:rPr>
          <w:rFonts w:hint="default" w:ascii="Times New Roman" w:hAnsi="Times New Roman" w:cs="Times New Roman"/>
        </w:rPr>
        <w:t>4.</w:t>
      </w:r>
      <w:r>
        <w:rPr>
          <w:rFonts w:hint="default" w:ascii="Times New Roman" w:hAnsi="Times New Roman" w:cs="Times New Roman"/>
          <w:lang w:val="en-US" w:eastAsia="zh-CN"/>
        </w:rPr>
        <w:t>5污染调查与控制</w:t>
      </w:r>
      <w:bookmarkEnd w:id="48"/>
    </w:p>
    <w:bookmarkEnd w:id="49"/>
    <w:p>
      <w:pPr>
        <w:numPr>
          <w:ilvl w:val="0"/>
          <w:numId w:val="1"/>
        </w:numPr>
        <w:bidi w:val="0"/>
        <w:rPr>
          <w:rFonts w:hint="default" w:ascii="Times New Roman" w:hAnsi="Times New Roman" w:cs="Times New Roman"/>
        </w:rPr>
      </w:pPr>
      <w:r>
        <w:rPr>
          <w:rFonts w:hint="default" w:ascii="Times New Roman" w:hAnsi="Times New Roman" w:cs="Times New Roman"/>
        </w:rPr>
        <w:t>涉事企事业单位或其他生产经营者需立即启动本单位突发环境事件应急预案，采取关闭、停产、封堵、围挡、喷淋、转移等措施切断并控制污染源，防止污染蔓延；同步做好有毒有害物质、消防废水及废液的收集、清理与安全处置工作。</w:t>
      </w:r>
    </w:p>
    <w:p>
      <w:pPr>
        <w:numPr>
          <w:ilvl w:val="0"/>
          <w:numId w:val="1"/>
        </w:numPr>
        <w:bidi w:val="0"/>
        <w:rPr>
          <w:rFonts w:hint="default" w:ascii="Times New Roman" w:hAnsi="Times New Roman" w:cs="Times New Roman"/>
        </w:rPr>
      </w:pPr>
      <w:r>
        <w:rPr>
          <w:rFonts w:hint="default" w:ascii="Times New Roman" w:hAnsi="Times New Roman" w:cs="Times New Roman"/>
        </w:rPr>
        <w:t>当涉事企事业单位或其他生产经营者不明时，由</w:t>
      </w:r>
      <w:r>
        <w:rPr>
          <w:rFonts w:hint="eastAsia" w:cs="Times New Roman"/>
          <w:lang w:eastAsia="zh-CN"/>
        </w:rPr>
        <w:t>桂林市兴安生态环境局</w:t>
      </w:r>
      <w:r>
        <w:rPr>
          <w:rFonts w:hint="default" w:ascii="Times New Roman" w:hAnsi="Times New Roman" w:cs="Times New Roman"/>
        </w:rPr>
        <w:t>组织各部门开展污染来源调查，明确涉事单位，确定污染物种类及污染范围，及时切断污染源。</w:t>
      </w:r>
    </w:p>
    <w:p>
      <w:pPr>
        <w:numPr>
          <w:ilvl w:val="0"/>
          <w:numId w:val="1"/>
        </w:numPr>
        <w:bidi w:val="0"/>
        <w:rPr>
          <w:rFonts w:hint="default" w:ascii="Times New Roman" w:hAnsi="Times New Roman" w:cs="Times New Roman"/>
        </w:rPr>
      </w:pPr>
      <w:r>
        <w:rPr>
          <w:rFonts w:hint="default" w:ascii="Times New Roman" w:hAnsi="Times New Roman" w:cs="Times New Roman"/>
        </w:rPr>
        <w:t>县指挥部组织各相关应急工作组赶赴现场，勘察污染状况及人员伤亡情况，分析污染趋势与事件类型，判断是否需疏散人群、是否需向下游发布污染警告及预警分级，并落实对应处置措施。</w:t>
      </w:r>
    </w:p>
    <w:p>
      <w:pPr>
        <w:numPr>
          <w:ilvl w:val="0"/>
          <w:numId w:val="1"/>
        </w:numPr>
        <w:bidi w:val="0"/>
        <w:rPr>
          <w:rFonts w:hint="default" w:ascii="Times New Roman" w:hAnsi="Times New Roman" w:cs="Times New Roman"/>
        </w:rPr>
      </w:pPr>
      <w:r>
        <w:rPr>
          <w:rFonts w:hint="default" w:ascii="Times New Roman" w:hAnsi="Times New Roman" w:cs="Times New Roman"/>
        </w:rPr>
        <w:t>县指挥部组织制订综合治污方案，通过监测、模拟手段追踪污染气体扩散途径与范围；采取拦截、导流、疏浚等措施防止水体污染扩大；采用隔离、吸附、打捞、氧化还原、中和、沉淀、消毒、去污洗消等方法处置污染物，避免二次污染。</w:t>
      </w:r>
    </w:p>
    <w:p>
      <w:pPr>
        <w:numPr>
          <w:ilvl w:val="0"/>
          <w:numId w:val="1"/>
        </w:numPr>
        <w:bidi w:val="0"/>
        <w:rPr>
          <w:rFonts w:hint="default" w:ascii="Times New Roman" w:hAnsi="Times New Roman" w:cs="Times New Roman"/>
        </w:rPr>
      </w:pPr>
      <w:r>
        <w:rPr>
          <w:rFonts w:hint="default" w:ascii="Times New Roman" w:hAnsi="Times New Roman" w:cs="Times New Roman"/>
        </w:rPr>
        <w:t>查找污染原因及污染源，严密监控污染事态发展，避免污染范围扩大。</w:t>
      </w:r>
    </w:p>
    <w:p>
      <w:pPr>
        <w:numPr>
          <w:ilvl w:val="0"/>
          <w:numId w:val="1"/>
        </w:numPr>
        <w:bidi w:val="0"/>
        <w:rPr>
          <w:rFonts w:hint="default" w:ascii="Times New Roman" w:hAnsi="Times New Roman" w:cs="Times New Roman"/>
        </w:rPr>
      </w:pPr>
      <w:r>
        <w:rPr>
          <w:rFonts w:hint="default" w:ascii="Times New Roman" w:hAnsi="Times New Roman" w:cs="Times New Roman"/>
        </w:rPr>
        <w:t>划定警戒区域并设置警示标识，防止无关人员进入受污染区域。</w:t>
      </w:r>
    </w:p>
    <w:p>
      <w:pPr>
        <w:numPr>
          <w:ilvl w:val="0"/>
          <w:numId w:val="1"/>
        </w:numPr>
        <w:bidi w:val="0"/>
        <w:rPr>
          <w:rFonts w:hint="default" w:ascii="Times New Roman" w:hAnsi="Times New Roman" w:cs="Times New Roman"/>
        </w:rPr>
      </w:pPr>
      <w:r>
        <w:rPr>
          <w:rFonts w:hint="default" w:ascii="Times New Roman" w:hAnsi="Times New Roman" w:cs="Times New Roman"/>
          <w:lang w:val="en-US" w:eastAsia="zh-CN"/>
        </w:rPr>
        <w:t>现场处置人员应根据不同类型环境事件的特点，配备相应的专业防护装备，采取安全防护措施，保障自身安全。</w:t>
      </w:r>
    </w:p>
    <w:p>
      <w:pPr>
        <w:numPr>
          <w:ilvl w:val="0"/>
          <w:numId w:val="1"/>
        </w:numPr>
        <w:bidi w:val="0"/>
        <w:rPr>
          <w:rFonts w:hint="default" w:ascii="Times New Roman" w:hAnsi="Times New Roman" w:cs="Times New Roman"/>
        </w:rPr>
      </w:pPr>
      <w:r>
        <w:rPr>
          <w:rFonts w:hint="default" w:ascii="Times New Roman" w:hAnsi="Times New Roman" w:cs="Times New Roman"/>
        </w:rPr>
        <w:t>当现有应急力量不足时，由县突发环境应急指挥部协调其他力量提供支援。</w:t>
      </w:r>
    </w:p>
    <w:p>
      <w:pPr>
        <w:numPr>
          <w:ilvl w:val="0"/>
          <w:numId w:val="1"/>
        </w:numPr>
        <w:bidi w:val="0"/>
        <w:outlineLvl w:val="2"/>
        <w:rPr>
          <w:rFonts w:hint="default" w:ascii="Times New Roman" w:hAnsi="Times New Roman" w:cs="Times New Roman"/>
        </w:rPr>
      </w:pPr>
      <w:r>
        <w:rPr>
          <w:rFonts w:hint="default" w:ascii="Times New Roman" w:hAnsi="Times New Roman" w:cs="Times New Roman"/>
        </w:rPr>
        <w:t>追查责任单位或责任人，初步拟定污染清除及环境恢复方案。</w:t>
      </w:r>
    </w:p>
    <w:p>
      <w:pPr>
        <w:pStyle w:val="6"/>
        <w:bidi w:val="0"/>
        <w:rPr>
          <w:rFonts w:hint="default" w:ascii="Times New Roman" w:hAnsi="Times New Roman" w:cs="Times New Roman"/>
        </w:rPr>
      </w:pPr>
      <w:bookmarkStart w:id="50" w:name="_Toc16716"/>
      <w:r>
        <w:rPr>
          <w:rFonts w:hint="default" w:ascii="Times New Roman" w:hAnsi="Times New Roman" w:cs="Times New Roman"/>
        </w:rPr>
        <w:t>4.</w:t>
      </w:r>
      <w:r>
        <w:rPr>
          <w:rFonts w:hint="default" w:ascii="Times New Roman" w:hAnsi="Times New Roman" w:cs="Times New Roman"/>
          <w:lang w:val="en-US" w:eastAsia="zh-CN"/>
        </w:rPr>
        <w:t>6</w:t>
      </w:r>
      <w:r>
        <w:rPr>
          <w:rFonts w:hint="default" w:ascii="Times New Roman" w:hAnsi="Times New Roman" w:cs="Times New Roman"/>
        </w:rPr>
        <w:t>应急监测</w:t>
      </w:r>
      <w:bookmarkEnd w:id="50"/>
    </w:p>
    <w:p>
      <w:pPr>
        <w:bidi w:val="0"/>
        <w:rPr>
          <w:rFonts w:hint="default" w:ascii="Times New Roman" w:hAnsi="Times New Roman" w:cs="Times New Roman"/>
        </w:rPr>
      </w:pPr>
      <w:r>
        <w:rPr>
          <w:rFonts w:hint="default" w:ascii="Times New Roman" w:hAnsi="Times New Roman" w:cs="Times New Roman"/>
          <w:lang w:val="en-US" w:eastAsia="zh-CN"/>
        </w:rPr>
        <w:t>（1）负责应急监测的相关部门根据县突发环境事件应急指挥部指令组织监测人员，调配应急监测设备、车辆，迅速到达现场。</w:t>
      </w:r>
    </w:p>
    <w:p>
      <w:pPr>
        <w:bidi w:val="0"/>
        <w:rPr>
          <w:rFonts w:hint="default" w:ascii="Times New Roman" w:hAnsi="Times New Roman" w:cs="Times New Roman"/>
        </w:rPr>
      </w:pPr>
      <w:r>
        <w:rPr>
          <w:rFonts w:hint="default" w:ascii="Times New Roman" w:hAnsi="Times New Roman" w:cs="Times New Roman"/>
          <w:lang w:val="en-US" w:eastAsia="zh-CN"/>
        </w:rPr>
        <w:t>（2）加强大气、水体、土壤等应急监测工作，根据突发环境事件的污染物种类、性质以及当地自然、社会环境状况等，明确相应的应急监测方案及监测方法，确定监测的布点和频次，开展应急监测，快速确定污染物扩散范围，及时报送监测结果。</w:t>
      </w:r>
    </w:p>
    <w:p>
      <w:pPr>
        <w:bidi w:val="0"/>
        <w:rPr>
          <w:rFonts w:hint="default" w:ascii="Times New Roman" w:hAnsi="Times New Roman" w:cs="Times New Roman"/>
        </w:rPr>
      </w:pPr>
      <w:r>
        <w:rPr>
          <w:rFonts w:hint="default" w:ascii="Times New Roman" w:hAnsi="Times New Roman" w:cs="Times New Roman"/>
          <w:lang w:val="en-US" w:eastAsia="zh-CN"/>
        </w:rPr>
        <w:t>（3）随着污染物的扩散情况和监测结果的变化趋势适当调整监测频次、监测点位和监测项目。</w:t>
      </w:r>
    </w:p>
    <w:p>
      <w:pPr>
        <w:bidi w:val="0"/>
        <w:rPr>
          <w:rFonts w:hint="default" w:ascii="Times New Roman" w:hAnsi="Times New Roman" w:cs="Times New Roman"/>
        </w:rPr>
      </w:pPr>
      <w:r>
        <w:rPr>
          <w:rFonts w:hint="default" w:ascii="Times New Roman" w:hAnsi="Times New Roman" w:cs="Times New Roman"/>
          <w:lang w:val="en-US" w:eastAsia="zh-CN"/>
        </w:rPr>
        <w:t>（4）根据监测结果，综合分析突发环境事件污染变化趋势，预测并报告突发环境事件的发展情况和污染物的变化情况，作为处置突发环境事件应急决策的依据。</w:t>
      </w:r>
    </w:p>
    <w:p>
      <w:pPr>
        <w:pStyle w:val="7"/>
        <w:bidi w:val="0"/>
        <w:outlineLvl w:val="1"/>
        <w:rPr>
          <w:rFonts w:hint="default" w:ascii="Times New Roman" w:hAnsi="Times New Roman" w:cs="Times New Roman"/>
        </w:rPr>
      </w:pPr>
      <w:bookmarkStart w:id="51" w:name="_Toc6941"/>
      <w:r>
        <w:rPr>
          <w:rFonts w:hint="default" w:ascii="Times New Roman" w:hAnsi="Times New Roman" w:cs="Times New Roman"/>
        </w:rPr>
        <w:t>4.</w:t>
      </w:r>
      <w:r>
        <w:rPr>
          <w:rFonts w:hint="default" w:ascii="Times New Roman" w:hAnsi="Times New Roman" w:cs="Times New Roman"/>
          <w:lang w:val="en-US" w:eastAsia="zh-CN"/>
        </w:rPr>
        <w:t>7</w:t>
      </w:r>
      <w:r>
        <w:rPr>
          <w:rFonts w:hint="default" w:ascii="Times New Roman" w:hAnsi="Times New Roman" w:cs="Times New Roman"/>
        </w:rPr>
        <w:t>转移安置人员</w:t>
      </w:r>
      <w:bookmarkEnd w:id="51"/>
    </w:p>
    <w:p>
      <w:pPr>
        <w:bidi w:val="0"/>
        <w:rPr>
          <w:rFonts w:hint="default" w:ascii="Times New Roman" w:hAnsi="Times New Roman" w:cs="Times New Roman"/>
        </w:rPr>
      </w:pPr>
      <w:r>
        <w:rPr>
          <w:rFonts w:hint="default" w:ascii="Times New Roman" w:hAnsi="Times New Roman" w:cs="Times New Roman"/>
          <w:lang w:val="en-US" w:eastAsia="zh-CN"/>
        </w:rPr>
        <w:t>（1）根据突发环境事件的性质、特点，告知群众应采取的安全防护措施。</w:t>
      </w:r>
    </w:p>
    <w:p>
      <w:pPr>
        <w:bidi w:val="0"/>
        <w:rPr>
          <w:rFonts w:hint="default" w:ascii="Times New Roman" w:hAnsi="Times New Roman" w:cs="Times New Roman"/>
        </w:rPr>
      </w:pPr>
      <w:r>
        <w:rPr>
          <w:rFonts w:hint="default" w:ascii="Times New Roman" w:hAnsi="Times New Roman" w:cs="Times New Roman"/>
          <w:lang w:val="en-US" w:eastAsia="zh-CN"/>
        </w:rPr>
        <w:t>（2）根据突发环境事件影响及事发地的气象、地理环境、人员密集度等，建立现场警戒区、交通管制区域和重点防护区域，确定群众疏散的方式，划定疏散路线，指定有关部门组织群众安全疏散撤离。妥善做好转移人员安置工作，确保转移人员有饭吃、有水喝、有衣穿、有住处和必要医疗条件。</w:t>
      </w:r>
    </w:p>
    <w:p>
      <w:pPr>
        <w:bidi w:val="0"/>
        <w:outlineLvl w:val="2"/>
        <w:rPr>
          <w:rFonts w:hint="default" w:ascii="Times New Roman" w:hAnsi="Times New Roman" w:cs="Times New Roman"/>
        </w:rPr>
      </w:pPr>
      <w:r>
        <w:rPr>
          <w:rFonts w:hint="default" w:ascii="Times New Roman" w:hAnsi="Times New Roman" w:cs="Times New Roman"/>
          <w:lang w:val="en-US" w:eastAsia="zh-CN"/>
        </w:rPr>
        <w:t>（3）在事发地安全边界以外，设立紧急避难场所。</w:t>
      </w:r>
    </w:p>
    <w:p>
      <w:pPr>
        <w:pStyle w:val="7"/>
        <w:bidi w:val="0"/>
        <w:outlineLvl w:val="1"/>
        <w:rPr>
          <w:rFonts w:hint="default" w:ascii="Times New Roman" w:hAnsi="Times New Roman" w:cs="Times New Roman"/>
        </w:rPr>
      </w:pPr>
      <w:bookmarkStart w:id="52" w:name="_Toc12356"/>
      <w:r>
        <w:rPr>
          <w:rFonts w:hint="default" w:ascii="Times New Roman" w:hAnsi="Times New Roman" w:cs="Times New Roman"/>
        </w:rPr>
        <w:t>4.</w:t>
      </w:r>
      <w:r>
        <w:rPr>
          <w:rFonts w:hint="default" w:ascii="Times New Roman" w:hAnsi="Times New Roman" w:cs="Times New Roman"/>
          <w:lang w:val="en-US" w:eastAsia="zh-CN"/>
        </w:rPr>
        <w:t>8</w:t>
      </w:r>
      <w:r>
        <w:rPr>
          <w:rFonts w:hint="default" w:ascii="Times New Roman" w:hAnsi="Times New Roman" w:cs="Times New Roman"/>
        </w:rPr>
        <w:t>医学救援</w:t>
      </w:r>
      <w:bookmarkEnd w:id="52"/>
    </w:p>
    <w:p>
      <w:pPr>
        <w:bidi w:val="0"/>
        <w:rPr>
          <w:rFonts w:hint="default" w:ascii="Times New Roman" w:hAnsi="Times New Roman" w:cs="Times New Roman"/>
        </w:rPr>
      </w:pPr>
      <w:r>
        <w:rPr>
          <w:rFonts w:hint="default" w:ascii="Times New Roman" w:hAnsi="Times New Roman" w:cs="Times New Roman"/>
        </w:rPr>
        <w:t>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做好受影响人员的心理援助。</w:t>
      </w:r>
    </w:p>
    <w:p>
      <w:pPr>
        <w:pStyle w:val="7"/>
        <w:bidi w:val="0"/>
        <w:outlineLvl w:val="1"/>
        <w:rPr>
          <w:rFonts w:hint="default" w:ascii="Times New Roman" w:hAnsi="Times New Roman" w:cs="Times New Roman"/>
        </w:rPr>
      </w:pPr>
      <w:bookmarkStart w:id="53" w:name="_Toc13552"/>
      <w:r>
        <w:rPr>
          <w:rFonts w:hint="default" w:ascii="Times New Roman" w:hAnsi="Times New Roman" w:cs="Times New Roman"/>
        </w:rPr>
        <w:t>4.</w:t>
      </w:r>
      <w:r>
        <w:rPr>
          <w:rFonts w:hint="default" w:ascii="Times New Roman" w:hAnsi="Times New Roman" w:cs="Times New Roman"/>
          <w:lang w:val="en-US" w:eastAsia="zh-CN"/>
        </w:rPr>
        <w:t>9</w:t>
      </w:r>
      <w:r>
        <w:rPr>
          <w:rFonts w:hint="default" w:ascii="Times New Roman" w:hAnsi="Times New Roman" w:cs="Times New Roman"/>
        </w:rPr>
        <w:t>市场监管和调控</w:t>
      </w:r>
      <w:bookmarkEnd w:id="53"/>
    </w:p>
    <w:p>
      <w:pPr>
        <w:bidi w:val="0"/>
        <w:rPr>
          <w:rFonts w:hint="default" w:ascii="Times New Roman" w:hAnsi="Times New Roman" w:cs="Times New Roman"/>
        </w:rPr>
      </w:pPr>
      <w:r>
        <w:rPr>
          <w:rFonts w:hint="default" w:ascii="Times New Roman" w:hAnsi="Times New Roman" w:cs="Times New Roman"/>
        </w:rPr>
        <w:t>密切关注受事件影响地区市场供应情况及公众反应，加强对重要生活必需品等物资的市场监管和调控。禁止或限制受污染食品和原料进入食品生产、加工、销售及餐饮服务环节，防范因突发环境事件造成的食品安全次生事故等。</w:t>
      </w:r>
    </w:p>
    <w:p>
      <w:pPr>
        <w:pStyle w:val="7"/>
        <w:bidi w:val="0"/>
        <w:outlineLvl w:val="1"/>
        <w:rPr>
          <w:rFonts w:hint="default" w:ascii="Times New Roman" w:hAnsi="Times New Roman" w:cs="Times New Roman"/>
        </w:rPr>
      </w:pPr>
      <w:bookmarkStart w:id="54" w:name="_Toc5816"/>
      <w:r>
        <w:rPr>
          <w:rFonts w:hint="default" w:ascii="Times New Roman" w:hAnsi="Times New Roman" w:cs="Times New Roman"/>
        </w:rPr>
        <w:t>4.</w:t>
      </w:r>
      <w:r>
        <w:rPr>
          <w:rFonts w:hint="default" w:ascii="Times New Roman" w:hAnsi="Times New Roman" w:cs="Times New Roman"/>
          <w:lang w:val="en-US" w:eastAsia="zh-CN"/>
        </w:rPr>
        <w:t>10</w:t>
      </w:r>
      <w:r>
        <w:rPr>
          <w:rFonts w:hint="default" w:ascii="Times New Roman" w:hAnsi="Times New Roman" w:cs="Times New Roman"/>
        </w:rPr>
        <w:t>信息发布和舆论引导</w:t>
      </w:r>
      <w:bookmarkEnd w:id="54"/>
    </w:p>
    <w:p>
      <w:pPr>
        <w:bidi w:val="0"/>
        <w:rPr>
          <w:rFonts w:hint="default" w:ascii="Times New Roman" w:hAnsi="Times New Roman" w:cs="Times New Roman"/>
        </w:rPr>
      </w:pPr>
      <w:r>
        <w:rPr>
          <w:rFonts w:hint="default" w:ascii="Times New Roman" w:hAnsi="Times New Roman" w:cs="Times New Roman"/>
          <w:lang w:val="en-US" w:eastAsia="zh-CN"/>
        </w:rPr>
        <w:t>县突发环境事件应急指挥部负责突发环境事件信息对外统一发布工作，</w:t>
      </w:r>
      <w:r>
        <w:rPr>
          <w:rFonts w:hint="default" w:ascii="Times New Roman" w:hAnsi="Times New Roman" w:cs="Times New Roman"/>
        </w:rPr>
        <w:t>通过政府授权发布、发新闻稿、接受记者采访、举行新闻发布会、组织专家解读等方式，借助电视、广播、报纸、互联网等多种途径，</w:t>
      </w:r>
      <w:r>
        <w:rPr>
          <w:rFonts w:hint="default" w:ascii="Times New Roman" w:hAnsi="Times New Roman" w:cs="Times New Roman"/>
          <w:lang w:val="en-US" w:eastAsia="zh-CN"/>
        </w:rPr>
        <w:t>及时发布准确、权威的信息</w:t>
      </w:r>
      <w:r>
        <w:rPr>
          <w:rFonts w:hint="default" w:ascii="Times New Roman" w:hAnsi="Times New Roman" w:cs="Times New Roman"/>
        </w:rPr>
        <w:t>，回应社会关切，澄清不实信息，正确引导社会舆论。信息发布内容包括事件原因、污染程度、影响范围、应对措施、需要公众配合采取的措施、公众防范常识和事件调查处理进展情况等。</w:t>
      </w:r>
    </w:p>
    <w:p>
      <w:pPr>
        <w:pStyle w:val="6"/>
        <w:bidi w:val="0"/>
        <w:rPr>
          <w:rFonts w:hint="default" w:ascii="Times New Roman" w:hAnsi="Times New Roman" w:cs="Times New Roman"/>
        </w:rPr>
      </w:pPr>
      <w:bookmarkStart w:id="55" w:name="_Toc11627"/>
      <w:r>
        <w:rPr>
          <w:rFonts w:hint="default" w:ascii="Times New Roman" w:hAnsi="Times New Roman" w:cs="Times New Roman"/>
        </w:rPr>
        <w:t>4.</w:t>
      </w:r>
      <w:r>
        <w:rPr>
          <w:rFonts w:hint="default" w:ascii="Times New Roman" w:hAnsi="Times New Roman" w:cs="Times New Roman"/>
          <w:lang w:val="en-US" w:eastAsia="zh-CN"/>
        </w:rPr>
        <w:t>11</w:t>
      </w:r>
      <w:r>
        <w:rPr>
          <w:rFonts w:hint="default" w:ascii="Times New Roman" w:hAnsi="Times New Roman" w:cs="Times New Roman"/>
        </w:rPr>
        <w:t>维护社会稳定</w:t>
      </w:r>
      <w:bookmarkEnd w:id="55"/>
    </w:p>
    <w:p>
      <w:pPr>
        <w:bidi w:val="0"/>
        <w:rPr>
          <w:rFonts w:hint="default" w:ascii="Times New Roman" w:hAnsi="Times New Roman" w:cs="Times New Roman"/>
        </w:rPr>
      </w:pPr>
      <w:r>
        <w:rPr>
          <w:rFonts w:hint="default" w:ascii="Times New Roman" w:hAnsi="Times New Roman" w:cs="Times New Roman"/>
        </w:rPr>
        <w:t>加强受影响地区社会治安管理，严厉打击借机传播谣言制造社会恐慌、哄抢救灾物资等违法犯罪行为；加强转移人员安置点、救灾物资存放点等重点地区治安管控；做好受影响人员与涉事单位、事发地</w:t>
      </w:r>
      <w:r>
        <w:rPr>
          <w:rFonts w:hint="default" w:ascii="Times New Roman" w:hAnsi="Times New Roman" w:cs="Times New Roman"/>
          <w:lang w:val="en-US" w:eastAsia="zh-CN"/>
        </w:rPr>
        <w:t>乡（镇）</w:t>
      </w:r>
      <w:r>
        <w:rPr>
          <w:rFonts w:hint="default" w:ascii="Times New Roman" w:hAnsi="Times New Roman" w:cs="Times New Roman"/>
        </w:rPr>
        <w:t>人民政府及有关部门矛盾纠纷化解和法律服务工作，防止出现群体性事件，维护社会稳定。</w:t>
      </w:r>
    </w:p>
    <w:p>
      <w:pPr>
        <w:pStyle w:val="6"/>
        <w:bidi w:val="0"/>
        <w:rPr>
          <w:rFonts w:hint="default" w:ascii="Times New Roman" w:hAnsi="Times New Roman" w:cs="Times New Roman"/>
        </w:rPr>
      </w:pPr>
      <w:bookmarkStart w:id="56" w:name="_Toc21216"/>
      <w:r>
        <w:rPr>
          <w:rFonts w:hint="default" w:ascii="Times New Roman" w:hAnsi="Times New Roman" w:cs="Times New Roman"/>
        </w:rPr>
        <w:t>4.</w:t>
      </w:r>
      <w:r>
        <w:rPr>
          <w:rFonts w:hint="default" w:ascii="Times New Roman" w:hAnsi="Times New Roman" w:cs="Times New Roman"/>
          <w:lang w:val="en-US" w:eastAsia="zh-CN"/>
        </w:rPr>
        <w:t>12应急</w:t>
      </w:r>
      <w:r>
        <w:rPr>
          <w:rFonts w:hint="default" w:ascii="Times New Roman" w:hAnsi="Times New Roman" w:cs="Times New Roman"/>
        </w:rPr>
        <w:t>响应终止</w:t>
      </w:r>
      <w:bookmarkEnd w:id="56"/>
    </w:p>
    <w:p>
      <w:pPr>
        <w:pStyle w:val="7"/>
        <w:bidi w:val="0"/>
        <w:rPr>
          <w:rFonts w:hint="default" w:ascii="Times New Roman" w:hAnsi="Times New Roman" w:cs="Times New Roman"/>
        </w:rPr>
      </w:pPr>
      <w:r>
        <w:rPr>
          <w:rFonts w:hint="default" w:ascii="Times New Roman" w:hAnsi="Times New Roman" w:cs="Times New Roman"/>
          <w:lang w:val="en-US" w:eastAsia="zh-CN"/>
        </w:rPr>
        <w:t>4.12.1应急响应终止的条件</w:t>
      </w:r>
    </w:p>
    <w:p>
      <w:pPr>
        <w:bidi w:val="0"/>
        <w:rPr>
          <w:rFonts w:hint="default" w:ascii="Times New Roman" w:hAnsi="Times New Roman" w:cs="Times New Roman"/>
        </w:rPr>
      </w:pPr>
      <w:r>
        <w:rPr>
          <w:rFonts w:hint="default" w:ascii="Times New Roman" w:hAnsi="Times New Roman" w:cs="Times New Roman"/>
          <w:lang w:val="en-US" w:eastAsia="zh-CN"/>
        </w:rPr>
        <w:t>满足下列条件之一的，即符合应急响应终止条件：</w:t>
      </w:r>
    </w:p>
    <w:p>
      <w:pPr>
        <w:bidi w:val="0"/>
        <w:rPr>
          <w:rFonts w:hint="default" w:ascii="Times New Roman" w:hAnsi="Times New Roman" w:cs="Times New Roman"/>
        </w:rPr>
      </w:pPr>
      <w:r>
        <w:rPr>
          <w:rFonts w:hint="default" w:ascii="Times New Roman" w:hAnsi="Times New Roman" w:cs="Times New Roman"/>
          <w:lang w:val="en-US" w:eastAsia="zh-CN"/>
        </w:rPr>
        <w:t>（1）事件现场得到控制，事件条件已经消除。</w:t>
      </w:r>
    </w:p>
    <w:p>
      <w:pPr>
        <w:bidi w:val="0"/>
        <w:rPr>
          <w:rFonts w:hint="default" w:ascii="Times New Roman" w:hAnsi="Times New Roman" w:cs="Times New Roman"/>
        </w:rPr>
      </w:pPr>
      <w:r>
        <w:rPr>
          <w:rFonts w:hint="default" w:ascii="Times New Roman" w:hAnsi="Times New Roman" w:cs="Times New Roman"/>
          <w:lang w:val="en-US" w:eastAsia="zh-CN"/>
        </w:rPr>
        <w:t>（2）污染源的泄漏或释放已降至可控范围以内。</w:t>
      </w:r>
    </w:p>
    <w:p>
      <w:pPr>
        <w:bidi w:val="0"/>
        <w:rPr>
          <w:rFonts w:hint="default" w:ascii="Times New Roman" w:hAnsi="Times New Roman" w:cs="Times New Roman"/>
        </w:rPr>
      </w:pPr>
      <w:r>
        <w:rPr>
          <w:rFonts w:hint="default" w:ascii="Times New Roman" w:hAnsi="Times New Roman" w:cs="Times New Roman"/>
          <w:lang w:val="en-US" w:eastAsia="zh-CN"/>
        </w:rPr>
        <w:t>（3）事件所造成的危害已经被彻底消除，无继发可能。</w:t>
      </w:r>
    </w:p>
    <w:p>
      <w:pPr>
        <w:bidi w:val="0"/>
        <w:rPr>
          <w:rFonts w:hint="default" w:ascii="Times New Roman" w:hAnsi="Times New Roman" w:cs="Times New Roman"/>
        </w:rPr>
      </w:pPr>
      <w:r>
        <w:rPr>
          <w:rFonts w:hint="default" w:ascii="Times New Roman" w:hAnsi="Times New Roman" w:cs="Times New Roman"/>
          <w:lang w:val="en-US" w:eastAsia="zh-CN"/>
        </w:rPr>
        <w:t>（4）事件现场的各种专业应急处置行动已无继续的必要。</w:t>
      </w:r>
    </w:p>
    <w:p>
      <w:pPr>
        <w:bidi w:val="0"/>
        <w:rPr>
          <w:rFonts w:hint="default" w:ascii="Times New Roman" w:hAnsi="Times New Roman" w:cs="Times New Roman"/>
        </w:rPr>
      </w:pPr>
      <w:r>
        <w:rPr>
          <w:rFonts w:hint="default" w:ascii="Times New Roman" w:hAnsi="Times New Roman" w:cs="Times New Roman"/>
          <w:lang w:val="en-US" w:eastAsia="zh-CN"/>
        </w:rPr>
        <w:t>（5）采取了必要的防护措施以保护公众免受再次危害，并使事件可能引起的中长期影响趋于合理且尽量低的水平。</w:t>
      </w:r>
    </w:p>
    <w:p>
      <w:pPr>
        <w:pStyle w:val="7"/>
        <w:bidi w:val="0"/>
        <w:rPr>
          <w:rFonts w:hint="default" w:ascii="Times New Roman" w:hAnsi="Times New Roman" w:cs="Times New Roman"/>
        </w:rPr>
      </w:pPr>
      <w:r>
        <w:rPr>
          <w:rFonts w:hint="default" w:ascii="Times New Roman" w:hAnsi="Times New Roman" w:cs="Times New Roman"/>
          <w:lang w:val="en-US" w:eastAsia="zh-CN"/>
        </w:rPr>
        <w:t>4.12.2县级应急响应终止的程序</w:t>
      </w:r>
    </w:p>
    <w:p>
      <w:pPr>
        <w:bidi w:val="0"/>
        <w:rPr>
          <w:rFonts w:hint="default" w:ascii="Times New Roman" w:hAnsi="Times New Roman" w:cs="Times New Roman"/>
        </w:rPr>
      </w:pPr>
      <w:r>
        <w:rPr>
          <w:rFonts w:hint="default" w:ascii="Times New Roman" w:hAnsi="Times New Roman" w:cs="Times New Roman"/>
          <w:lang w:val="en-US" w:eastAsia="zh-CN"/>
        </w:rPr>
        <w:t>（1）县突发环境事件应急指挥部办公室确认符合应急响应终止条件，报县突发环境事件应急指挥部批准。</w:t>
      </w:r>
    </w:p>
    <w:p>
      <w:pPr>
        <w:bidi w:val="0"/>
        <w:rPr>
          <w:rFonts w:hint="default" w:ascii="Times New Roman" w:hAnsi="Times New Roman" w:cs="Times New Roman"/>
        </w:rPr>
      </w:pPr>
      <w:r>
        <w:rPr>
          <w:rFonts w:hint="default" w:ascii="Times New Roman" w:hAnsi="Times New Roman" w:cs="Times New Roman"/>
          <w:lang w:val="en-US" w:eastAsia="zh-CN"/>
        </w:rPr>
        <w:t>（2）县突发环境事件应急指挥部下达应急响应终止命令。</w:t>
      </w:r>
    </w:p>
    <w:p>
      <w:pPr>
        <w:bidi w:val="0"/>
        <w:rPr>
          <w:rFonts w:hint="default" w:ascii="Times New Roman" w:hAnsi="Times New Roman" w:cs="Times New Roman"/>
        </w:rPr>
      </w:pPr>
      <w:r>
        <w:rPr>
          <w:rFonts w:hint="default" w:ascii="Times New Roman" w:hAnsi="Times New Roman" w:cs="Times New Roman"/>
          <w:lang w:val="en-US" w:eastAsia="zh-CN"/>
        </w:rPr>
        <w:t>（3）县突发环境事件应急指挥部根据实际情况，对应急响应终止后的后续处置工作进行部署。</w:t>
      </w:r>
    </w:p>
    <w:p>
      <w:pPr>
        <w:pStyle w:val="5"/>
        <w:bidi w:val="0"/>
        <w:rPr>
          <w:rFonts w:hint="default" w:ascii="Times New Roman" w:hAnsi="Times New Roman" w:cs="Times New Roman"/>
        </w:rPr>
      </w:pPr>
      <w:bookmarkStart w:id="57" w:name="_Toc3274"/>
      <w:r>
        <w:rPr>
          <w:rFonts w:hint="default" w:ascii="Times New Roman" w:hAnsi="Times New Roman" w:cs="Times New Roman"/>
        </w:rPr>
        <w:t>5</w:t>
      </w:r>
      <w:r>
        <w:rPr>
          <w:rFonts w:hint="default" w:ascii="Times New Roman" w:hAnsi="Times New Roman" w:cs="Times New Roman"/>
          <w:lang w:val="en-US" w:eastAsia="zh-CN"/>
        </w:rPr>
        <w:t>.</w:t>
      </w:r>
      <w:r>
        <w:rPr>
          <w:rFonts w:hint="default" w:ascii="Times New Roman" w:hAnsi="Times New Roman" w:cs="Times New Roman"/>
        </w:rPr>
        <w:t>后期工作</w:t>
      </w:r>
      <w:bookmarkEnd w:id="57"/>
    </w:p>
    <w:p>
      <w:pPr>
        <w:pStyle w:val="6"/>
        <w:bidi w:val="0"/>
        <w:rPr>
          <w:rFonts w:hint="default" w:ascii="Times New Roman" w:hAnsi="Times New Roman" w:cs="Times New Roman"/>
        </w:rPr>
      </w:pPr>
      <w:bookmarkStart w:id="58" w:name="_Toc27489"/>
      <w:r>
        <w:rPr>
          <w:rFonts w:hint="default" w:ascii="Times New Roman" w:hAnsi="Times New Roman" w:cs="Times New Roman"/>
        </w:rPr>
        <w:t>5.1损害评估</w:t>
      </w:r>
      <w:bookmarkEnd w:id="58"/>
    </w:p>
    <w:p>
      <w:pPr>
        <w:bidi w:val="0"/>
        <w:rPr>
          <w:rFonts w:hint="default" w:ascii="Times New Roman" w:hAnsi="Times New Roman" w:cs="Times New Roman"/>
        </w:rPr>
      </w:pPr>
      <w:r>
        <w:rPr>
          <w:rFonts w:hint="default" w:ascii="Times New Roman" w:hAnsi="Times New Roman" w:cs="Times New Roman"/>
        </w:rPr>
        <w:t>突发环境事件应急响应终止后，按照国家规定的程序和要求，及时组织开展污染损害评估，并将评估结果向社会公布。评估结论作为事件调查处理、损害赔偿、环境修复和生态恢复重建的依据。</w:t>
      </w:r>
    </w:p>
    <w:p>
      <w:pPr>
        <w:pStyle w:val="6"/>
        <w:bidi w:val="0"/>
        <w:rPr>
          <w:rFonts w:hint="default" w:ascii="Times New Roman" w:hAnsi="Times New Roman" w:cs="Times New Roman"/>
        </w:rPr>
      </w:pPr>
      <w:bookmarkStart w:id="59" w:name="_Toc18701"/>
      <w:r>
        <w:rPr>
          <w:rFonts w:hint="default" w:ascii="Times New Roman" w:hAnsi="Times New Roman" w:cs="Times New Roman"/>
        </w:rPr>
        <w:t>5.2事件调查</w:t>
      </w:r>
      <w:bookmarkEnd w:id="59"/>
    </w:p>
    <w:p>
      <w:pPr>
        <w:bidi w:val="0"/>
        <w:rPr>
          <w:rFonts w:hint="default" w:ascii="Times New Roman" w:hAnsi="Times New Roman" w:cs="Times New Roman"/>
        </w:rPr>
      </w:pPr>
      <w:r>
        <w:rPr>
          <w:rFonts w:hint="default" w:ascii="Times New Roman" w:hAnsi="Times New Roman" w:cs="Times New Roman"/>
        </w:rPr>
        <w:t>突发环境事件发生后，根据有关规定，由</w:t>
      </w:r>
      <w:r>
        <w:rPr>
          <w:rFonts w:hint="eastAsia" w:cs="Times New Roman"/>
          <w:lang w:eastAsia="zh-CN"/>
        </w:rPr>
        <w:t>桂林市兴安生态环境局</w:t>
      </w:r>
      <w:r>
        <w:rPr>
          <w:rFonts w:hint="default" w:ascii="Times New Roman" w:hAnsi="Times New Roman" w:cs="Times New Roman"/>
        </w:rPr>
        <w:t>牵头，组织开展事件调查，查明事件原因和性质，总结经验和教训，提出整改防范措施和处理建议。</w:t>
      </w:r>
    </w:p>
    <w:p>
      <w:pPr>
        <w:pStyle w:val="6"/>
        <w:bidi w:val="0"/>
        <w:rPr>
          <w:rFonts w:hint="default" w:ascii="Times New Roman" w:hAnsi="Times New Roman" w:cs="Times New Roman"/>
        </w:rPr>
      </w:pPr>
      <w:bookmarkStart w:id="60" w:name="_Toc10339"/>
      <w:r>
        <w:rPr>
          <w:rFonts w:hint="default" w:ascii="Times New Roman" w:hAnsi="Times New Roman" w:cs="Times New Roman"/>
        </w:rPr>
        <w:t>5.3善后处置</w:t>
      </w:r>
      <w:bookmarkEnd w:id="60"/>
    </w:p>
    <w:p>
      <w:pPr>
        <w:bidi w:val="0"/>
        <w:rPr>
          <w:rFonts w:hint="default" w:ascii="Times New Roman" w:hAnsi="Times New Roman" w:cs="Times New Roman"/>
        </w:rPr>
      </w:pPr>
      <w:r>
        <w:rPr>
          <w:rFonts w:hint="default" w:ascii="Times New Roman" w:hAnsi="Times New Roman" w:cs="Times New Roman"/>
        </w:rPr>
        <w:t>事发地</w:t>
      </w:r>
      <w:r>
        <w:rPr>
          <w:rFonts w:hint="default" w:ascii="Times New Roman" w:hAnsi="Times New Roman" w:cs="Times New Roman"/>
          <w:lang w:val="en-US" w:eastAsia="zh-CN"/>
        </w:rPr>
        <w:t>乡（镇）</w:t>
      </w:r>
      <w:r>
        <w:rPr>
          <w:rFonts w:hint="default" w:ascii="Times New Roman" w:hAnsi="Times New Roman" w:cs="Times New Roman"/>
        </w:rPr>
        <w:t>人民政府要及时组织制订补助、补偿、抚慰、抚恤、安置和环境恢复等善后工作方案并组织实施。保险机构要及时开展相关理赔工作。</w:t>
      </w:r>
    </w:p>
    <w:p>
      <w:pPr>
        <w:pStyle w:val="5"/>
        <w:bidi w:val="0"/>
        <w:rPr>
          <w:rFonts w:hint="default" w:ascii="Times New Roman" w:hAnsi="Times New Roman" w:cs="Times New Roman"/>
        </w:rPr>
      </w:pPr>
      <w:bookmarkStart w:id="61" w:name="_Toc13118"/>
      <w:r>
        <w:rPr>
          <w:rFonts w:hint="default" w:ascii="Times New Roman" w:hAnsi="Times New Roman" w:cs="Times New Roman"/>
        </w:rPr>
        <w:t>6</w:t>
      </w:r>
      <w:r>
        <w:rPr>
          <w:rFonts w:hint="default" w:ascii="Times New Roman" w:hAnsi="Times New Roman" w:cs="Times New Roman"/>
          <w:lang w:val="en-US" w:eastAsia="zh-CN"/>
        </w:rPr>
        <w:t>.</w:t>
      </w:r>
      <w:r>
        <w:rPr>
          <w:rFonts w:hint="default" w:ascii="Times New Roman" w:hAnsi="Times New Roman" w:cs="Times New Roman"/>
        </w:rPr>
        <w:t>应急保障</w:t>
      </w:r>
      <w:bookmarkEnd w:id="61"/>
    </w:p>
    <w:p>
      <w:pPr>
        <w:pStyle w:val="6"/>
        <w:bidi w:val="0"/>
        <w:rPr>
          <w:rFonts w:hint="default" w:ascii="Times New Roman" w:hAnsi="Times New Roman" w:cs="Times New Roman"/>
        </w:rPr>
      </w:pPr>
      <w:bookmarkStart w:id="62" w:name="_Toc8776"/>
      <w:bookmarkStart w:id="63" w:name="OLE_LINK23"/>
      <w:r>
        <w:rPr>
          <w:rFonts w:hint="default" w:ascii="Times New Roman" w:hAnsi="Times New Roman" w:cs="Times New Roman"/>
        </w:rPr>
        <w:t>6.1队伍保障</w:t>
      </w:r>
      <w:bookmarkEnd w:id="62"/>
    </w:p>
    <w:p>
      <w:pPr>
        <w:bidi w:val="0"/>
        <w:rPr>
          <w:rFonts w:hint="default" w:ascii="Times New Roman" w:hAnsi="Times New Roman" w:cs="Times New Roman"/>
          <w:lang w:val="en-US" w:eastAsia="zh-CN"/>
        </w:rPr>
      </w:pPr>
      <w:r>
        <w:rPr>
          <w:rFonts w:hint="default" w:ascii="Times New Roman" w:hAnsi="Times New Roman" w:cs="Times New Roman"/>
        </w:rPr>
        <w:t>环境应急监测队伍、消防救援队伍、大型国有骨干企业应急救援队伍及其他相关应急救援队伍，需积极参与突发环境事件的应急监测、应急处置与救援、调查处理等工作</w:t>
      </w:r>
      <w:r>
        <w:rPr>
          <w:rFonts w:hint="default" w:ascii="Times New Roman" w:hAnsi="Times New Roman" w:cs="Times New Roman"/>
          <w:lang w:eastAsia="zh-CN"/>
        </w:rPr>
        <w:t>。</w:t>
      </w:r>
      <w:r>
        <w:rPr>
          <w:rFonts w:hint="default" w:ascii="Times New Roman" w:hAnsi="Times New Roman" w:cs="Times New Roman"/>
        </w:rPr>
        <w:t>现场处置人员要根据不同类型环境事件的特点，配备相应专业防护装备并采取安全防护措施，保障自身安全。发挥环境应急专家作用，为突发环境事件应急处置方案制订、污染损害评估和调查处理提供决策建议</w:t>
      </w:r>
      <w:r>
        <w:rPr>
          <w:rFonts w:hint="default" w:ascii="Times New Roman" w:hAnsi="Times New Roman" w:cs="Times New Roman"/>
          <w:lang w:eastAsia="zh-CN"/>
        </w:rPr>
        <w:t>。</w:t>
      </w:r>
      <w:r>
        <w:rPr>
          <w:rFonts w:hint="default" w:ascii="Times New Roman" w:hAnsi="Times New Roman" w:cs="Times New Roman"/>
        </w:rPr>
        <w:t>各级人民政府需强化环境应急救援队伍能力建设，加强环境应急专家队伍管理，提升突发环境事件快速响应及应急处置能力。</w:t>
      </w:r>
    </w:p>
    <w:bookmarkEnd w:id="63"/>
    <w:p>
      <w:pPr>
        <w:pStyle w:val="6"/>
        <w:bidi w:val="0"/>
        <w:rPr>
          <w:rFonts w:hint="default" w:ascii="Times New Roman" w:hAnsi="Times New Roman" w:cs="Times New Roman"/>
        </w:rPr>
      </w:pPr>
      <w:bookmarkStart w:id="64" w:name="_Toc18381"/>
      <w:bookmarkStart w:id="65" w:name="OLE_LINK24"/>
      <w:r>
        <w:rPr>
          <w:rFonts w:hint="default" w:ascii="Times New Roman" w:hAnsi="Times New Roman" w:cs="Times New Roman"/>
        </w:rPr>
        <w:t>6.2物资与资金保障</w:t>
      </w:r>
      <w:bookmarkEnd w:id="64"/>
    </w:p>
    <w:p>
      <w:pPr>
        <w:bidi w:val="0"/>
        <w:rPr>
          <w:rFonts w:hint="default" w:ascii="Times New Roman" w:hAnsi="Times New Roman" w:cs="Times New Roman"/>
        </w:rPr>
      </w:pPr>
      <w:r>
        <w:rPr>
          <w:rFonts w:hint="default" w:ascii="Times New Roman" w:hAnsi="Times New Roman" w:cs="Times New Roman"/>
        </w:rPr>
        <w:t>县人民政府有关部门按职责分工，组织开展环境应急救援物资的紧急生产、储备调拨及紧急配送工作，保障突发环境事件应急处置与环境恢复治理需求；同时加强应急物资储备，鼓励支持社会化应急物资储备，确保应急物资及生活必需品的生产与供给，</w:t>
      </w:r>
      <w:r>
        <w:rPr>
          <w:rFonts w:hint="eastAsia" w:cs="Times New Roman"/>
          <w:lang w:eastAsia="zh-CN"/>
        </w:rPr>
        <w:t>桂林市兴安生态环境局</w:t>
      </w:r>
      <w:r>
        <w:rPr>
          <w:rFonts w:hint="default" w:ascii="Times New Roman" w:hAnsi="Times New Roman" w:cs="Times New Roman"/>
          <w:lang w:eastAsia="zh-CN"/>
        </w:rPr>
        <w:t>要</w:t>
      </w:r>
      <w:r>
        <w:rPr>
          <w:rFonts w:hint="default" w:ascii="Times New Roman" w:hAnsi="Times New Roman" w:cs="Times New Roman"/>
        </w:rPr>
        <w:t>强化对当地环境应急物资储备信息的动态管理。在资金保障方面，突发环境事件应急处置所需经费首先由事件责任方承担，县财政局为突发环境事件应急处置工作提供资金支持。</w:t>
      </w:r>
    </w:p>
    <w:bookmarkEnd w:id="65"/>
    <w:p>
      <w:pPr>
        <w:pStyle w:val="6"/>
        <w:bidi w:val="0"/>
        <w:rPr>
          <w:rFonts w:hint="default" w:ascii="Times New Roman" w:hAnsi="Times New Roman" w:cs="Times New Roman"/>
        </w:rPr>
      </w:pPr>
      <w:bookmarkStart w:id="66" w:name="_Toc23300"/>
      <w:r>
        <w:rPr>
          <w:rFonts w:hint="default" w:ascii="Times New Roman" w:hAnsi="Times New Roman" w:cs="Times New Roman"/>
        </w:rPr>
        <w:t>6.3通信、交通与运输保障</w:t>
      </w:r>
      <w:bookmarkEnd w:id="66"/>
    </w:p>
    <w:p>
      <w:pPr>
        <w:bidi w:val="0"/>
        <w:rPr>
          <w:rFonts w:hint="default" w:ascii="Times New Roman" w:hAnsi="Times New Roman" w:cs="Times New Roman"/>
        </w:rPr>
      </w:pPr>
      <w:r>
        <w:rPr>
          <w:rFonts w:hint="default" w:ascii="Times New Roman" w:hAnsi="Times New Roman" w:cs="Times New Roman"/>
        </w:rPr>
        <w:t>各级人民政府及其通信主管部门要建立健全突发环境事件应急通信保障体系，确保应急期间公用通信网的通信联络和信息传递需求</w:t>
      </w:r>
      <w:r>
        <w:rPr>
          <w:rFonts w:hint="default" w:ascii="Times New Roman" w:hAnsi="Times New Roman" w:cs="Times New Roman"/>
          <w:lang w:eastAsia="zh-CN"/>
        </w:rPr>
        <w:t>。</w:t>
      </w:r>
      <w:r>
        <w:rPr>
          <w:rFonts w:hint="default" w:ascii="Times New Roman" w:hAnsi="Times New Roman" w:cs="Times New Roman"/>
        </w:rPr>
        <w:t>各级环境应急相关专业部门需建立并完善环境安全应急指挥系统，配备卫星电话、无线对讲机及其他自建集群通信器材等不依托受灾地公用电信</w:t>
      </w:r>
      <w:r>
        <w:rPr>
          <w:rFonts w:hint="eastAsia" w:cs="Times New Roman"/>
          <w:lang w:eastAsia="zh-CN"/>
        </w:rPr>
        <w:t>网络</w:t>
      </w:r>
      <w:r>
        <w:rPr>
          <w:rFonts w:hint="default" w:ascii="Times New Roman" w:hAnsi="Times New Roman" w:cs="Times New Roman"/>
        </w:rPr>
        <w:t>的通信装备，保障本预案启动时突发环境事件应急指挥部、有关部门及现场各专业应急分队间的联络畅通。此外，交通运输等部门要健全公路、水运紧急运输保障体系，保障应急响应所需人员、物资、装备、器材的运输</w:t>
      </w:r>
      <w:r>
        <w:rPr>
          <w:rFonts w:hint="default" w:ascii="Times New Roman" w:hAnsi="Times New Roman" w:cs="Times New Roman"/>
          <w:lang w:eastAsia="zh-CN"/>
        </w:rPr>
        <w:t>。</w:t>
      </w:r>
      <w:r>
        <w:rPr>
          <w:rFonts w:hint="default" w:ascii="Times New Roman" w:hAnsi="Times New Roman" w:cs="Times New Roman"/>
        </w:rPr>
        <w:t>公安部门则需加强应急交通管理，保障运送伤病员、应急救援人员及相关物资、装备、器材车辆的优先通行。</w:t>
      </w:r>
    </w:p>
    <w:p>
      <w:pPr>
        <w:pStyle w:val="6"/>
        <w:bidi w:val="0"/>
        <w:rPr>
          <w:rFonts w:hint="default" w:ascii="Times New Roman" w:hAnsi="Times New Roman" w:cs="Times New Roman"/>
        </w:rPr>
      </w:pPr>
      <w:bookmarkStart w:id="67" w:name="_Toc17146"/>
      <w:r>
        <w:rPr>
          <w:rFonts w:hint="default" w:ascii="Times New Roman" w:hAnsi="Times New Roman" w:cs="Times New Roman"/>
        </w:rPr>
        <w:t>6.4技术保障</w:t>
      </w:r>
      <w:bookmarkEnd w:id="67"/>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支持突发环境事件应急处置和监测先进技术、装备的研发。依托自治区、市环境应急指挥技术平台，实现信息综合集成、分析处理、污染损害评估的智能化和数字化。</w:t>
      </w:r>
    </w:p>
    <w:p>
      <w:pPr>
        <w:pStyle w:val="5"/>
        <w:bidi w:val="0"/>
        <w:rPr>
          <w:rFonts w:hint="default" w:ascii="Times New Roman" w:hAnsi="Times New Roman" w:cs="Times New Roman"/>
        </w:rPr>
      </w:pPr>
      <w:bookmarkStart w:id="68" w:name="_Toc24436"/>
      <w:r>
        <w:rPr>
          <w:rFonts w:hint="default" w:ascii="Times New Roman" w:hAnsi="Times New Roman" w:cs="Times New Roman"/>
          <w:lang w:val="en-US" w:eastAsia="zh-CN"/>
        </w:rPr>
        <w:t>7.监督管理</w:t>
      </w:r>
      <w:bookmarkEnd w:id="68"/>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县指挥部办公室加强对突发环境事件应急处置、应急保障各项工作的督导和检查，及时总结突发环境事件处置工作的经验教训。各乡（镇）政府每3年在辖区范围内组织至少一次突发环境事件应急处置演练；县指挥部每3年至少组织一次突发环境事件应急演练。</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（2）对在突发环境事件应对工作中作出突出贡献的单位和个人，按照有关规定给予表扬、奖励。</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（3）在预防、处置突发环境事件中有失职、渎职行为的，由纪检监察部门进行责任追究；构成犯罪的，依法追究法律责任。</w:t>
      </w:r>
    </w:p>
    <w:p>
      <w:pPr>
        <w:pStyle w:val="5"/>
        <w:bidi w:val="0"/>
        <w:rPr>
          <w:rFonts w:hint="default" w:ascii="Times New Roman" w:hAnsi="Times New Roman" w:cs="Times New Roman"/>
        </w:rPr>
      </w:pPr>
      <w:bookmarkStart w:id="69" w:name="_Toc8549"/>
      <w:r>
        <w:rPr>
          <w:rFonts w:hint="default" w:ascii="Times New Roman" w:hAnsi="Times New Roman" w:cs="Times New Roman"/>
          <w:lang w:val="en-US" w:eastAsia="zh-CN"/>
        </w:rPr>
        <w:t>8.宣传与培训</w:t>
      </w:r>
      <w:bookmarkEnd w:id="69"/>
    </w:p>
    <w:p>
      <w:pPr>
        <w:bidi w:val="0"/>
        <w:rPr>
          <w:rFonts w:hint="default" w:ascii="Times New Roman" w:hAnsi="Times New Roman" w:cs="Times New Roman"/>
        </w:rPr>
      </w:pPr>
      <w:r>
        <w:rPr>
          <w:rFonts w:hint="default" w:ascii="Times New Roman" w:hAnsi="Times New Roman" w:cs="Times New Roman"/>
          <w:lang w:val="en-US" w:eastAsia="zh-CN"/>
        </w:rPr>
        <w:t>各有关部门，各乡（镇）政府要加强对可能引发突发环境事件的单位和个人进行有关</w:t>
      </w:r>
      <w:r>
        <w:rPr>
          <w:rFonts w:hint="eastAsia" w:cs="Times New Roman"/>
          <w:lang w:val="en-US" w:eastAsia="zh-CN"/>
        </w:rPr>
        <w:t>法律法规</w:t>
      </w:r>
      <w:r>
        <w:rPr>
          <w:rFonts w:hint="default" w:ascii="Times New Roman" w:hAnsi="Times New Roman" w:cs="Times New Roman"/>
          <w:lang w:val="en-US" w:eastAsia="zh-CN"/>
        </w:rPr>
        <w:t>和政策的宣传教育，</w:t>
      </w:r>
      <w:r>
        <w:rPr>
          <w:rFonts w:hint="eastAsia" w:cs="Times New Roman"/>
          <w:lang w:val="en-US" w:eastAsia="zh-CN"/>
        </w:rPr>
        <w:t>增强</w:t>
      </w:r>
      <w:r>
        <w:rPr>
          <w:rFonts w:hint="default" w:ascii="Times New Roman" w:hAnsi="Times New Roman" w:cs="Times New Roman"/>
          <w:lang w:val="en-US" w:eastAsia="zh-CN"/>
        </w:rPr>
        <w:t>守法意识；加强预防突发环境事件发生的知识宣传和培训，使有关单位和个人在突发环境事件始发时采取正确的处置方法；对公众开展突发环境事件灾害避险、自救、互救等知识教育培训，增强紧急避险意识。</w:t>
      </w:r>
    </w:p>
    <w:p>
      <w:pPr>
        <w:pStyle w:val="5"/>
        <w:bidi w:val="0"/>
        <w:rPr>
          <w:rFonts w:hint="default" w:ascii="Times New Roman" w:hAnsi="Times New Roman" w:cs="Times New Roman"/>
        </w:rPr>
      </w:pPr>
      <w:bookmarkStart w:id="70" w:name="_Toc6176"/>
      <w:r>
        <w:rPr>
          <w:rFonts w:hint="default" w:ascii="Times New Roman" w:hAnsi="Times New Roman" w:cs="Times New Roman"/>
          <w:lang w:val="en-US" w:eastAsia="zh-CN"/>
        </w:rPr>
        <w:t>9.预案管理</w:t>
      </w:r>
      <w:bookmarkEnd w:id="70"/>
    </w:p>
    <w:p>
      <w:pPr>
        <w:bidi w:val="0"/>
        <w:rPr>
          <w:rFonts w:hint="default" w:ascii="Times New Roman" w:hAnsi="Times New Roman" w:cs="Times New Roman"/>
        </w:rPr>
      </w:pPr>
      <w:r>
        <w:rPr>
          <w:rFonts w:hint="default" w:ascii="Times New Roman" w:hAnsi="Times New Roman" w:cs="Times New Roman"/>
          <w:lang w:val="en-US" w:eastAsia="zh-CN"/>
        </w:rPr>
        <w:t>预案实施后，</w:t>
      </w:r>
      <w:r>
        <w:rPr>
          <w:rFonts w:hint="eastAsia" w:cs="Times New Roman"/>
          <w:lang w:val="en-US" w:eastAsia="zh-CN"/>
        </w:rPr>
        <w:t>桂林市兴安生态环境局</w:t>
      </w:r>
      <w:r>
        <w:rPr>
          <w:rFonts w:hint="default" w:ascii="Times New Roman" w:hAnsi="Times New Roman" w:cs="Times New Roman"/>
          <w:lang w:val="en-US" w:eastAsia="zh-CN"/>
        </w:rPr>
        <w:t>会同有关部门组织预案宣传、培训和演练，并根据实际情况，适时组织评估和修订。各乡（镇）人民政府要结合当地实际制定或修订突发环境事件应急预案。</w:t>
      </w:r>
    </w:p>
    <w:p>
      <w:pPr>
        <w:pStyle w:val="5"/>
        <w:bidi w:val="0"/>
        <w:rPr>
          <w:rFonts w:hint="default" w:ascii="Times New Roman" w:hAnsi="Times New Roman" w:cs="Times New Roman"/>
        </w:rPr>
      </w:pPr>
      <w:bookmarkStart w:id="71" w:name="_Toc13881"/>
      <w:r>
        <w:rPr>
          <w:rFonts w:hint="default" w:ascii="Times New Roman" w:hAnsi="Times New Roman" w:cs="Times New Roman"/>
          <w:lang w:val="en-US" w:eastAsia="zh-CN"/>
        </w:rPr>
        <w:t>10.</w:t>
      </w:r>
      <w:r>
        <w:rPr>
          <w:rFonts w:hint="default" w:ascii="Times New Roman" w:hAnsi="Times New Roman" w:cs="Times New Roman"/>
        </w:rPr>
        <w:t>附则</w:t>
      </w:r>
      <w:bookmarkEnd w:id="71"/>
    </w:p>
    <w:p>
      <w:pPr>
        <w:pStyle w:val="6"/>
        <w:bidi w:val="0"/>
        <w:rPr>
          <w:rFonts w:hint="default" w:ascii="Times New Roman" w:hAnsi="Times New Roman" w:cs="Times New Roman"/>
        </w:rPr>
      </w:pPr>
      <w:bookmarkStart w:id="72" w:name="_Toc27973"/>
      <w:r>
        <w:rPr>
          <w:rFonts w:hint="default" w:ascii="Times New Roman" w:hAnsi="Times New Roman" w:cs="Times New Roman"/>
          <w:lang w:val="en-US" w:eastAsia="zh-CN"/>
        </w:rPr>
        <w:t>10</w:t>
      </w:r>
      <w:r>
        <w:rPr>
          <w:rFonts w:hint="default" w:ascii="Times New Roman" w:hAnsi="Times New Roman" w:cs="Times New Roman"/>
        </w:rPr>
        <w:t>.1名词术语</w:t>
      </w:r>
      <w:bookmarkEnd w:id="72"/>
    </w:p>
    <w:p>
      <w:pPr>
        <w:bidi w:val="0"/>
        <w:rPr>
          <w:rFonts w:hint="default" w:ascii="Times New Roman" w:hAnsi="Times New Roman" w:cs="Times New Roman"/>
        </w:rPr>
      </w:pPr>
      <w:r>
        <w:rPr>
          <w:rFonts w:hint="default" w:ascii="Times New Roman" w:hAnsi="Times New Roman" w:cs="Times New Roman"/>
        </w:rPr>
        <w:t>突发环境事件是指由于污染物排放或自然灾害、生产安全事故等因素，导致污染物或放射性物质等有毒有害物质进入大气、水体、土壤等环境介质，突然造成或可能造成环境质量下降，危及公众身体健康和财产安全，或造成生态环境破坏，或造成重大社会影响，需要采取紧急措施予以应对的事件，主要包括大气污染、水体污染、土壤污染等突发性环境污染事件和辐射污染事件。国家有最新规定的，从其规定。</w:t>
      </w:r>
    </w:p>
    <w:p>
      <w:pPr>
        <w:pStyle w:val="6"/>
        <w:bidi w:val="0"/>
        <w:rPr>
          <w:rFonts w:hint="default" w:ascii="Times New Roman" w:hAnsi="Times New Roman" w:cs="Times New Roman"/>
        </w:rPr>
      </w:pPr>
      <w:bookmarkStart w:id="73" w:name="_Toc2954"/>
      <w:r>
        <w:rPr>
          <w:rFonts w:hint="default" w:ascii="Times New Roman" w:hAnsi="Times New Roman" w:cs="Times New Roman"/>
          <w:lang w:val="en-US" w:eastAsia="zh-CN"/>
        </w:rPr>
        <w:t>10.2</w:t>
      </w:r>
      <w:r>
        <w:rPr>
          <w:rFonts w:hint="default" w:ascii="Times New Roman" w:hAnsi="Times New Roman" w:cs="Times New Roman"/>
        </w:rPr>
        <w:t>预案解释</w:t>
      </w:r>
      <w:bookmarkEnd w:id="73"/>
    </w:p>
    <w:p>
      <w:pPr>
        <w:bidi w:val="0"/>
        <w:rPr>
          <w:rFonts w:hint="default" w:ascii="Times New Roman" w:hAnsi="Times New Roman" w:cs="Times New Roman"/>
        </w:rPr>
      </w:pPr>
      <w:r>
        <w:rPr>
          <w:rFonts w:hint="default" w:ascii="Times New Roman" w:hAnsi="Times New Roman" w:cs="Times New Roman"/>
        </w:rPr>
        <w:t>本预案由</w:t>
      </w:r>
      <w:r>
        <w:rPr>
          <w:rFonts w:hint="eastAsia" w:cs="Times New Roman"/>
          <w:lang w:eastAsia="zh-CN"/>
        </w:rPr>
        <w:t>桂林市兴安生态环境局</w:t>
      </w:r>
      <w:r>
        <w:rPr>
          <w:rFonts w:hint="default" w:ascii="Times New Roman" w:hAnsi="Times New Roman" w:cs="Times New Roman"/>
        </w:rPr>
        <w:t>负责解释。</w:t>
      </w:r>
    </w:p>
    <w:p>
      <w:pPr>
        <w:pStyle w:val="6"/>
        <w:bidi w:val="0"/>
        <w:rPr>
          <w:rFonts w:hint="default" w:ascii="Times New Roman" w:hAnsi="Times New Roman" w:cs="Times New Roman"/>
        </w:rPr>
      </w:pPr>
      <w:bookmarkStart w:id="74" w:name="_Toc16428"/>
      <w:r>
        <w:rPr>
          <w:rFonts w:hint="default" w:ascii="Times New Roman" w:hAnsi="Times New Roman" w:cs="Times New Roman"/>
          <w:lang w:val="en-US" w:eastAsia="zh-CN"/>
        </w:rPr>
        <w:t>10.3</w:t>
      </w:r>
      <w:r>
        <w:rPr>
          <w:rFonts w:hint="default" w:ascii="Times New Roman" w:hAnsi="Times New Roman" w:cs="Times New Roman"/>
        </w:rPr>
        <w:t>预案实施时间</w:t>
      </w:r>
      <w:bookmarkEnd w:id="74"/>
    </w:p>
    <w:p>
      <w:pPr>
        <w:bidi w:val="0"/>
        <w:rPr>
          <w:rFonts w:hint="default" w:ascii="Times New Roman" w:hAnsi="Times New Roman" w:cs="Times New Roman"/>
        </w:rPr>
      </w:pPr>
      <w:r>
        <w:rPr>
          <w:rFonts w:hint="default" w:ascii="Times New Roman" w:hAnsi="Times New Roman" w:cs="Times New Roman"/>
        </w:rPr>
        <w:t>本预案自印发之日起实施。</w:t>
      </w:r>
    </w:p>
    <w:p>
      <w:pPr>
        <w:bidi w:val="0"/>
        <w:rPr>
          <w:rFonts w:hint="default" w:ascii="Times New Roman" w:hAnsi="Times New Roman" w:cs="Times New Roman"/>
        </w:rPr>
      </w:pPr>
      <w:r>
        <w:rPr>
          <w:rFonts w:hint="default" w:ascii="Times New Roman" w:hAnsi="Times New Roman" w:cs="Times New Roman"/>
        </w:rPr>
        <w:t>附件：</w:t>
      </w:r>
    </w:p>
    <w:p>
      <w:pPr>
        <w:bidi w:val="0"/>
        <w:rPr>
          <w:rFonts w:hint="default" w:ascii="Times New Roman" w:hAnsi="Times New Roman" w:cs="Times New Roman"/>
        </w:rPr>
      </w:pPr>
      <w:r>
        <w:rPr>
          <w:rFonts w:hint="default" w:ascii="Times New Roman" w:hAnsi="Times New Roman" w:cs="Times New Roman"/>
        </w:rPr>
        <w:t>1.突发环境事件分级标准</w:t>
      </w:r>
    </w:p>
    <w:p>
      <w:pPr>
        <w:bidi w:val="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eastAsia="zh-CN"/>
        </w:rPr>
        <w:t>兴安县</w:t>
      </w:r>
      <w:r>
        <w:rPr>
          <w:rFonts w:hint="default" w:ascii="Times New Roman" w:hAnsi="Times New Roman" w:cs="Times New Roman"/>
        </w:rPr>
        <w:t>突发环境事件应急响应流程</w:t>
      </w:r>
    </w:p>
    <w:p>
      <w:pPr>
        <w:bidi w:val="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lang w:eastAsia="zh-CN"/>
        </w:rPr>
        <w:t>兴安县</w:t>
      </w:r>
      <w:r>
        <w:rPr>
          <w:rFonts w:hint="default" w:ascii="Times New Roman" w:hAnsi="Times New Roman" w:cs="Times New Roman"/>
        </w:rPr>
        <w:t>突发环境事件应急队伍、物资调用程序</w:t>
      </w:r>
    </w:p>
    <w:p>
      <w:pPr>
        <w:bidi w:val="0"/>
        <w:rPr>
          <w:rFonts w:hint="eastAsia" w:cs="Times New Roman"/>
          <w:lang w:val="en-US" w:eastAsia="zh-CN"/>
        </w:rPr>
      </w:pPr>
      <w:r>
        <w:rPr>
          <w:rFonts w:hint="eastAsia" w:cs="Times New Roman"/>
          <w:lang w:val="en-US" w:eastAsia="zh-CN"/>
        </w:rPr>
        <w:t>4.突发环境事件应急通讯录</w:t>
      </w:r>
    </w:p>
    <w:p>
      <w:pPr>
        <w:bidi w:val="0"/>
        <w:rPr>
          <w:rFonts w:hint="default" w:ascii="Times New Roman" w:hAnsi="Times New Roman" w:eastAsia="宋体" w:cs="Times New Roman"/>
          <w:lang w:val="en-US" w:eastAsia="zh-C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5"/>
        <w:bidi w:val="0"/>
        <w:rPr>
          <w:rFonts w:hint="eastAsia" w:eastAsia="宋体"/>
          <w:lang w:val="en-US" w:eastAsia="zh-CN"/>
        </w:rPr>
      </w:pPr>
      <w:bookmarkStart w:id="75" w:name="_Toc14471"/>
      <w:bookmarkStart w:id="76" w:name="_Toc9959"/>
      <w:r>
        <w:rPr>
          <w:rFonts w:hint="default"/>
        </w:rPr>
        <w:t>附件1</w:t>
      </w:r>
      <w:bookmarkEnd w:id="75"/>
      <w:r>
        <w:rPr>
          <w:rFonts w:hint="eastAsia"/>
          <w:lang w:val="en-US" w:eastAsia="zh-CN"/>
        </w:rPr>
        <w:t xml:space="preserve"> 突发环境事件分级标准</w:t>
      </w:r>
      <w:bookmarkEnd w:id="76"/>
    </w:p>
    <w:p>
      <w:pPr>
        <w:bidi w:val="0"/>
        <w:ind w:left="0" w:leftChars="0" w:firstLine="0" w:firstLineChars="0"/>
        <w:jc w:val="center"/>
        <w:rPr>
          <w:rFonts w:hint="default" w:ascii="Times New Roman" w:hAnsi="Times New Roman" w:cs="Times New Roman"/>
          <w:b/>
          <w:bCs/>
          <w:sz w:val="32"/>
          <w:szCs w:val="32"/>
        </w:rPr>
      </w:pPr>
      <w:r>
        <w:rPr>
          <w:rFonts w:hint="default" w:ascii="Times New Roman" w:hAnsi="Times New Roman" w:cs="Times New Roman"/>
          <w:b/>
          <w:bCs/>
          <w:sz w:val="32"/>
          <w:szCs w:val="32"/>
        </w:rPr>
        <w:t>突发环境事件分级标准</w:t>
      </w:r>
    </w:p>
    <w:p>
      <w:pPr>
        <w:bidi w:val="0"/>
        <w:outlineLvl w:val="2"/>
        <w:rPr>
          <w:rFonts w:hint="default" w:ascii="Times New Roman" w:hAnsi="Times New Roman" w:eastAsia="宋体" w:cs="Times New Roman"/>
          <w:lang w:eastAsia="zh-CN"/>
        </w:rPr>
      </w:pPr>
      <w:r>
        <w:rPr>
          <w:rFonts w:hint="default" w:ascii="Times New Roman" w:hAnsi="Times New Roman" w:cs="Times New Roman"/>
        </w:rPr>
        <w:t>一、特别重大突发环境事件</w:t>
      </w:r>
      <w:r>
        <w:rPr>
          <w:rFonts w:hint="default" w:ascii="Times New Roman" w:hAnsi="Times New Roman" w:cs="Times New Roman"/>
          <w:lang w:eastAsia="zh-CN"/>
        </w:rPr>
        <w:t>（</w:t>
      </w:r>
      <w:r>
        <w:rPr>
          <w:rFonts w:hint="default" w:ascii="Times New Roman" w:hAnsi="Times New Roman" w:cs="Times New Roman"/>
        </w:rPr>
        <w:t>Ⅰ级</w:t>
      </w:r>
      <w:r>
        <w:rPr>
          <w:rFonts w:hint="default"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符合下列情形之一的，为特别重大突发环境事件：</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因环境污染直接导致30人以上死亡或100人以上中毒或重伤的；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因环境污染疏散、转移人员5万人以上的；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三</w:t>
      </w:r>
      <w:r>
        <w:rPr>
          <w:rFonts w:hint="default" w:ascii="Times New Roman" w:hAnsi="Times New Roman" w:cs="Times New Roman"/>
          <w:lang w:eastAsia="zh-CN"/>
        </w:rPr>
        <w:t>）</w:t>
      </w:r>
      <w:r>
        <w:rPr>
          <w:rFonts w:hint="default" w:ascii="Times New Roman" w:hAnsi="Times New Roman" w:cs="Times New Roman"/>
        </w:rPr>
        <w:t>因环境污染造成直接经济损失1亿元以上的；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四</w:t>
      </w:r>
      <w:r>
        <w:rPr>
          <w:rFonts w:hint="default" w:ascii="Times New Roman" w:hAnsi="Times New Roman" w:cs="Times New Roman"/>
          <w:lang w:eastAsia="zh-CN"/>
        </w:rPr>
        <w:t>）</w:t>
      </w:r>
      <w:r>
        <w:rPr>
          <w:rFonts w:hint="default" w:ascii="Times New Roman" w:hAnsi="Times New Roman" w:cs="Times New Roman"/>
        </w:rPr>
        <w:t>因环境污染造成区域生态功能丧失或该区域国家重点保护物种灭绝的；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五</w:t>
      </w:r>
      <w:r>
        <w:rPr>
          <w:rFonts w:hint="default" w:ascii="Times New Roman" w:hAnsi="Times New Roman" w:cs="Times New Roman"/>
          <w:lang w:eastAsia="zh-CN"/>
        </w:rPr>
        <w:t>）</w:t>
      </w:r>
      <w:r>
        <w:rPr>
          <w:rFonts w:hint="default" w:ascii="Times New Roman" w:hAnsi="Times New Roman" w:cs="Times New Roman"/>
        </w:rPr>
        <w:t>因环境污染造成设区的市级以上城市集中式饮用水水源地取水中断的；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六</w:t>
      </w:r>
      <w:r>
        <w:rPr>
          <w:rFonts w:hint="default" w:ascii="Times New Roman" w:hAnsi="Times New Roman" w:cs="Times New Roman"/>
          <w:lang w:eastAsia="zh-CN"/>
        </w:rPr>
        <w:t>）</w:t>
      </w:r>
      <w:r>
        <w:rPr>
          <w:rFonts w:hint="default" w:ascii="Times New Roman" w:hAnsi="Times New Roman" w:cs="Times New Roman"/>
        </w:rPr>
        <w:t>造成重大跨国境影响的境内突发环境事件。</w:t>
      </w:r>
    </w:p>
    <w:p>
      <w:pPr>
        <w:bidi w:val="0"/>
        <w:outlineLvl w:val="2"/>
        <w:rPr>
          <w:rFonts w:hint="default" w:ascii="Times New Roman" w:hAnsi="Times New Roman" w:eastAsia="宋体" w:cs="Times New Roman"/>
          <w:lang w:eastAsia="zh-CN"/>
        </w:rPr>
      </w:pPr>
      <w:r>
        <w:rPr>
          <w:rFonts w:hint="default" w:ascii="Times New Roman" w:hAnsi="Times New Roman" w:cs="Times New Roman"/>
        </w:rPr>
        <w:t>二、重大突发环境事件</w:t>
      </w:r>
      <w:r>
        <w:rPr>
          <w:rFonts w:hint="default" w:ascii="Times New Roman" w:hAnsi="Times New Roman" w:cs="Times New Roman"/>
          <w:lang w:eastAsia="zh-CN"/>
        </w:rPr>
        <w:t>（</w:t>
      </w:r>
      <w:r>
        <w:rPr>
          <w:rFonts w:hint="default" w:ascii="Times New Roman" w:hAnsi="Times New Roman" w:cs="Times New Roman"/>
        </w:rPr>
        <w:t>Ⅱ级</w:t>
      </w:r>
      <w:r>
        <w:rPr>
          <w:rFonts w:hint="default"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符合下列情形之一的，为重大突发环境事件：</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因环境污染直接导致10人以上30人以下死亡或50人以上100人以下中毒或重伤的；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因环境污染疏散、转移人员1万人以上5万人以下的；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三</w:t>
      </w:r>
      <w:r>
        <w:rPr>
          <w:rFonts w:hint="default" w:ascii="Times New Roman" w:hAnsi="Times New Roman" w:cs="Times New Roman"/>
          <w:lang w:eastAsia="zh-CN"/>
        </w:rPr>
        <w:t>）</w:t>
      </w:r>
      <w:r>
        <w:rPr>
          <w:rFonts w:hint="default" w:ascii="Times New Roman" w:hAnsi="Times New Roman" w:cs="Times New Roman"/>
        </w:rPr>
        <w:t>因环境污染造成直接经济损失2000万元以上1亿元以下的；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四</w:t>
      </w:r>
      <w:r>
        <w:rPr>
          <w:rFonts w:hint="default" w:ascii="Times New Roman" w:hAnsi="Times New Roman" w:cs="Times New Roman"/>
          <w:lang w:eastAsia="zh-CN"/>
        </w:rPr>
        <w:t>）</w:t>
      </w:r>
      <w:r>
        <w:rPr>
          <w:rFonts w:hint="default" w:ascii="Times New Roman" w:hAnsi="Times New Roman" w:cs="Times New Roman"/>
        </w:rPr>
        <w:t>因环境污染造成区域生态功能部分丧失或该区域国家重点保护野生动植物种群大批死亡的；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五</w:t>
      </w:r>
      <w:r>
        <w:rPr>
          <w:rFonts w:hint="default" w:ascii="Times New Roman" w:hAnsi="Times New Roman" w:cs="Times New Roman"/>
          <w:lang w:eastAsia="zh-CN"/>
        </w:rPr>
        <w:t>）</w:t>
      </w:r>
      <w:r>
        <w:rPr>
          <w:rFonts w:hint="default" w:ascii="Times New Roman" w:hAnsi="Times New Roman" w:cs="Times New Roman"/>
        </w:rPr>
        <w:t>因环境污染造成县级城市集中式饮用水水源地取水中断的；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六</w:t>
      </w:r>
      <w:r>
        <w:rPr>
          <w:rFonts w:hint="default" w:ascii="Times New Roman" w:hAnsi="Times New Roman" w:cs="Times New Roman"/>
          <w:lang w:eastAsia="zh-CN"/>
        </w:rPr>
        <w:t>）</w:t>
      </w:r>
      <w:r>
        <w:rPr>
          <w:rFonts w:hint="default" w:ascii="Times New Roman" w:hAnsi="Times New Roman" w:cs="Times New Roman"/>
        </w:rPr>
        <w:t>造成跨省级行政区域影响的突发环境事件。</w:t>
      </w:r>
    </w:p>
    <w:p>
      <w:pPr>
        <w:bidi w:val="0"/>
        <w:outlineLvl w:val="2"/>
        <w:rPr>
          <w:rFonts w:hint="default" w:ascii="Times New Roman" w:hAnsi="Times New Roman" w:cs="Times New Roman"/>
        </w:rPr>
      </w:pPr>
      <w:r>
        <w:rPr>
          <w:rFonts w:hint="default" w:ascii="Times New Roman" w:hAnsi="Times New Roman" w:cs="Times New Roman"/>
        </w:rPr>
        <w:t>三、较大突发环境事件</w:t>
      </w:r>
      <w:r>
        <w:rPr>
          <w:rFonts w:hint="default" w:ascii="Times New Roman" w:hAnsi="Times New Roman" w:cs="Times New Roman"/>
          <w:lang w:eastAsia="zh-CN"/>
        </w:rPr>
        <w:t>（</w:t>
      </w:r>
      <w:r>
        <w:rPr>
          <w:rFonts w:hint="default" w:ascii="Times New Roman" w:hAnsi="Times New Roman" w:cs="Times New Roman"/>
        </w:rPr>
        <w:t>Ⅲ级</w:t>
      </w:r>
      <w:r>
        <w:rPr>
          <w:rFonts w:hint="default"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符合下列情形之一的，为较大突发环境事件：</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因环境污染直接导致3人以上10人以下死亡或10人以上50人以下中毒或重伤的；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因环境污染疏散、转移人员5000人以上1万人以下的；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三</w:t>
      </w:r>
      <w:r>
        <w:rPr>
          <w:rFonts w:hint="default" w:ascii="Times New Roman" w:hAnsi="Times New Roman" w:cs="Times New Roman"/>
          <w:lang w:eastAsia="zh-CN"/>
        </w:rPr>
        <w:t>）</w:t>
      </w:r>
      <w:r>
        <w:rPr>
          <w:rFonts w:hint="default" w:ascii="Times New Roman" w:hAnsi="Times New Roman" w:cs="Times New Roman"/>
        </w:rPr>
        <w:t>因环境污染造成直接经济损失500万元以上2000万元以下的；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四</w:t>
      </w:r>
      <w:r>
        <w:rPr>
          <w:rFonts w:hint="default" w:ascii="Times New Roman" w:hAnsi="Times New Roman" w:cs="Times New Roman"/>
          <w:lang w:eastAsia="zh-CN"/>
        </w:rPr>
        <w:t>）</w:t>
      </w:r>
      <w:r>
        <w:rPr>
          <w:rFonts w:hint="default" w:ascii="Times New Roman" w:hAnsi="Times New Roman" w:cs="Times New Roman"/>
        </w:rPr>
        <w:t>因环境污染造成国家重点保护的动植物物种受到破坏的；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五</w:t>
      </w:r>
      <w:r>
        <w:rPr>
          <w:rFonts w:hint="default" w:ascii="Times New Roman" w:hAnsi="Times New Roman" w:cs="Times New Roman"/>
          <w:lang w:eastAsia="zh-CN"/>
        </w:rPr>
        <w:t>）</w:t>
      </w:r>
      <w:r>
        <w:rPr>
          <w:rFonts w:hint="default" w:ascii="Times New Roman" w:hAnsi="Times New Roman" w:cs="Times New Roman"/>
        </w:rPr>
        <w:t>因环境污染造成乡镇集中式饮用水水源地取水中断的；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六</w:t>
      </w:r>
      <w:r>
        <w:rPr>
          <w:rFonts w:hint="default" w:ascii="Times New Roman" w:hAnsi="Times New Roman" w:cs="Times New Roman"/>
          <w:lang w:eastAsia="zh-CN"/>
        </w:rPr>
        <w:t>）</w:t>
      </w:r>
      <w:r>
        <w:rPr>
          <w:rFonts w:hint="default" w:ascii="Times New Roman" w:hAnsi="Times New Roman" w:cs="Times New Roman"/>
        </w:rPr>
        <w:t>造成跨市级行政区域影响的突发环境事件。</w:t>
      </w:r>
    </w:p>
    <w:p>
      <w:pPr>
        <w:bidi w:val="0"/>
        <w:rPr>
          <w:rFonts w:hint="default" w:ascii="Times New Roman" w:hAnsi="Times New Roman" w:cs="Times New Roman"/>
        </w:rPr>
      </w:pPr>
    </w:p>
    <w:p>
      <w:pPr>
        <w:bidi w:val="0"/>
        <w:outlineLvl w:val="2"/>
        <w:rPr>
          <w:rFonts w:hint="default" w:ascii="Times New Roman" w:hAnsi="Times New Roman" w:cs="Times New Roman"/>
        </w:rPr>
      </w:pPr>
      <w:r>
        <w:rPr>
          <w:rFonts w:hint="default" w:ascii="Times New Roman" w:hAnsi="Times New Roman" w:cs="Times New Roman"/>
        </w:rPr>
        <w:t>四、一般突发环境事件</w:t>
      </w:r>
      <w:r>
        <w:rPr>
          <w:rFonts w:hint="default" w:ascii="Times New Roman" w:hAnsi="Times New Roman" w:cs="Times New Roman"/>
          <w:lang w:eastAsia="zh-CN"/>
        </w:rPr>
        <w:t>（</w:t>
      </w:r>
      <w:r>
        <w:rPr>
          <w:rFonts w:hint="default" w:ascii="Times New Roman" w:hAnsi="Times New Roman" w:cs="Times New Roman"/>
        </w:rPr>
        <w:t>Ⅳ级</w:t>
      </w:r>
      <w:r>
        <w:rPr>
          <w:rFonts w:hint="default" w:ascii="Times New Roman" w:hAnsi="Times New Roman" w:cs="Times New Roman"/>
          <w:lang w:eastAsia="zh-CN"/>
        </w:rPr>
        <w:t>）</w:t>
      </w:r>
    </w:p>
    <w:p>
      <w:pPr>
        <w:bidi w:val="0"/>
        <w:rPr>
          <w:rFonts w:hint="default" w:ascii="Times New Roman" w:hAnsi="Times New Roman" w:cs="Times New Roman"/>
        </w:rPr>
      </w:pPr>
      <w:r>
        <w:rPr>
          <w:rFonts w:hint="default" w:ascii="Times New Roman" w:hAnsi="Times New Roman" w:cs="Times New Roman"/>
        </w:rPr>
        <w:t>符合下列情形之一的，为一般突发环境事件：</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因环境污染直接导致3人以下死亡或10人以下中毒或重伤的；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因环境污染疏散、转移人员5000人以下的；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三</w:t>
      </w:r>
      <w:r>
        <w:rPr>
          <w:rFonts w:hint="default" w:ascii="Times New Roman" w:hAnsi="Times New Roman" w:cs="Times New Roman"/>
          <w:lang w:eastAsia="zh-CN"/>
        </w:rPr>
        <w:t>）</w:t>
      </w:r>
      <w:r>
        <w:rPr>
          <w:rFonts w:hint="default" w:ascii="Times New Roman" w:hAnsi="Times New Roman" w:cs="Times New Roman"/>
        </w:rPr>
        <w:t>因环境污染造成直接经济损失500万元以下的；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四</w:t>
      </w:r>
      <w:r>
        <w:rPr>
          <w:rFonts w:hint="default" w:ascii="Times New Roman" w:hAnsi="Times New Roman" w:cs="Times New Roman"/>
          <w:lang w:eastAsia="zh-CN"/>
        </w:rPr>
        <w:t>）</w:t>
      </w:r>
      <w:r>
        <w:rPr>
          <w:rFonts w:hint="default" w:ascii="Times New Roman" w:hAnsi="Times New Roman" w:cs="Times New Roman"/>
        </w:rPr>
        <w:t>因环境污染造成跨县级行政区域纠纷，引起一般性群体影响的</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五</w:t>
      </w:r>
      <w:r>
        <w:rPr>
          <w:rFonts w:hint="default" w:ascii="Times New Roman" w:hAnsi="Times New Roman" w:cs="Times New Roman"/>
          <w:lang w:eastAsia="zh-CN"/>
        </w:rPr>
        <w:t>）</w:t>
      </w:r>
      <w:r>
        <w:rPr>
          <w:rFonts w:hint="default" w:ascii="Times New Roman" w:hAnsi="Times New Roman" w:cs="Times New Roman"/>
        </w:rPr>
        <w:t>对环境造成一定影响，尚未达到较大突发环境事件级别的。</w:t>
      </w:r>
    </w:p>
    <w:p>
      <w:pPr>
        <w:bidi w:val="0"/>
        <w:rPr>
          <w:rFonts w:hint="default" w:ascii="Times New Roman" w:hAnsi="Times New Roman" w:cs="Times New Roman"/>
        </w:rPr>
      </w:pPr>
      <w:r>
        <w:rPr>
          <w:rFonts w:hint="default" w:ascii="Times New Roman" w:hAnsi="Times New Roman" w:cs="Times New Roman"/>
        </w:rPr>
        <w:t>上述分级标准有关数量的表述中，</w:t>
      </w:r>
      <w:r>
        <w:rPr>
          <w:rFonts w:hint="eastAsia" w:cs="Times New Roman"/>
          <w:lang w:eastAsia="zh-CN"/>
        </w:rPr>
        <w:t>“</w:t>
      </w:r>
      <w:r>
        <w:rPr>
          <w:rFonts w:hint="default" w:ascii="Times New Roman" w:hAnsi="Times New Roman" w:cs="Times New Roman"/>
        </w:rPr>
        <w:t>以上</w:t>
      </w:r>
      <w:r>
        <w:rPr>
          <w:rFonts w:hint="eastAsia" w:cs="Times New Roman"/>
          <w:lang w:eastAsia="zh-CN"/>
        </w:rPr>
        <w:t>”</w:t>
      </w:r>
      <w:r>
        <w:rPr>
          <w:rFonts w:hint="default" w:ascii="Times New Roman" w:hAnsi="Times New Roman" w:cs="Times New Roman"/>
        </w:rPr>
        <w:t>含本数，</w:t>
      </w:r>
      <w:r>
        <w:rPr>
          <w:rFonts w:hint="eastAsia" w:cs="Times New Roman"/>
          <w:lang w:eastAsia="zh-CN"/>
        </w:rPr>
        <w:t>“</w:t>
      </w:r>
      <w:r>
        <w:rPr>
          <w:rFonts w:hint="default" w:ascii="Times New Roman" w:hAnsi="Times New Roman" w:cs="Times New Roman"/>
        </w:rPr>
        <w:t>以下</w:t>
      </w:r>
      <w:r>
        <w:rPr>
          <w:rFonts w:hint="eastAsia" w:cs="Times New Roman"/>
          <w:lang w:eastAsia="zh-CN"/>
        </w:rPr>
        <w:t>”</w:t>
      </w:r>
      <w:r>
        <w:rPr>
          <w:rFonts w:hint="default" w:ascii="Times New Roman" w:hAnsi="Times New Roman" w:cs="Times New Roman"/>
        </w:rPr>
        <w:t>不含本数。</w:t>
      </w:r>
    </w:p>
    <w:p>
      <w:pPr>
        <w:bidi w:val="0"/>
        <w:rPr>
          <w:rFonts w:hint="default" w:ascii="Times New Roman" w:hAnsi="Times New Roman" w:cs="Times New Roman"/>
        </w:rPr>
      </w:pPr>
      <w:r>
        <w:rPr>
          <w:rFonts w:hint="default" w:ascii="Times New Roman" w:hAnsi="Times New Roman" w:cs="Times New Roman"/>
        </w:rPr>
        <w:t>国家对突发环境事件分级标准有新规定的，从其规定。</w:t>
      </w: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bidi w:val="0"/>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pStyle w:val="5"/>
        <w:bidi w:val="0"/>
        <w:rPr>
          <w:rFonts w:hint="eastAsia" w:eastAsia="宋体"/>
          <w:lang w:val="en-US" w:eastAsia="zh-CN"/>
        </w:rPr>
      </w:pPr>
      <w:bookmarkStart w:id="77" w:name="_Toc4933"/>
      <w:bookmarkStart w:id="78" w:name="_Toc3078"/>
      <w:r>
        <w:rPr>
          <w:rFonts w:hint="default"/>
        </w:rPr>
        <w:t>附件2</w:t>
      </w:r>
      <w:bookmarkEnd w:id="77"/>
      <w:r>
        <w:rPr>
          <w:rFonts w:hint="eastAsia"/>
          <w:lang w:val="en-US" w:eastAsia="zh-CN"/>
        </w:rPr>
        <w:t xml:space="preserve"> 兴安县突发环境事件应急响应流程</w:t>
      </w:r>
      <w:bookmarkEnd w:id="78"/>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eastAsia="zh-CN"/>
        </w:rPr>
        <w:t>兴安县</w:t>
      </w:r>
      <w:r>
        <w:rPr>
          <w:rFonts w:hint="default" w:ascii="Times New Roman" w:hAnsi="Times New Roman" w:cs="Times New Roman"/>
          <w:b/>
          <w:bCs/>
          <w:sz w:val="28"/>
          <w:szCs w:val="28"/>
        </w:rPr>
        <w:t>突发环境事件应急响应流程</w:t>
      </w:r>
    </w:p>
    <w:p>
      <w:pPr>
        <w:bidi w:val="0"/>
        <w:ind w:left="0" w:leftChars="0" w:firstLine="0" w:firstLineChars="0"/>
        <w:jc w:val="center"/>
        <w:rPr>
          <w:rFonts w:hint="eastAsia" w:ascii="Times New Roman" w:hAnsi="Times New Roman" w:eastAsia="宋体" w:cs="Times New Roman"/>
          <w:lang w:eastAsia="zh-CN"/>
        </w:rPr>
      </w:pPr>
      <w:r>
        <w:rPr>
          <w:rFonts w:hint="default" w:ascii="Times New Roman" w:hAnsi="Times New Roman" w:cs="Times New Roman"/>
          <w:lang w:eastAsia="zh-CN"/>
        </w:rPr>
        <w:drawing>
          <wp:inline distT="0" distB="0" distL="114300" distR="114300">
            <wp:extent cx="4952365" cy="7501890"/>
            <wp:effectExtent l="0" t="0" r="635" b="3810"/>
            <wp:docPr id="9" name="图片 9" descr="兴安县突发环境事件应急响应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兴安县突发环境事件应急响应流程"/>
                    <pic:cNvPicPr>
                      <a:picLocks noChangeAspect="1"/>
                    </pic:cNvPicPr>
                  </pic:nvPicPr>
                  <pic:blipFill>
                    <a:blip r:embed="rId9"/>
                    <a:stretch>
                      <a:fillRect/>
                    </a:stretch>
                  </pic:blipFill>
                  <pic:spPr>
                    <a:xfrm>
                      <a:off x="0" y="0"/>
                      <a:ext cx="4952365" cy="7501890"/>
                    </a:xfrm>
                    <a:prstGeom prst="rect">
                      <a:avLst/>
                    </a:prstGeom>
                  </pic:spPr>
                </pic:pic>
              </a:graphicData>
            </a:graphic>
          </wp:inline>
        </w:drawing>
      </w:r>
    </w:p>
    <w:p>
      <w:pPr>
        <w:pStyle w:val="5"/>
        <w:bidi w:val="0"/>
        <w:rPr>
          <w:rFonts w:hint="eastAsia" w:eastAsia="宋体"/>
          <w:lang w:val="en-US" w:eastAsia="zh-CN"/>
        </w:rPr>
      </w:pPr>
      <w:bookmarkStart w:id="79" w:name="_Toc19067"/>
      <w:bookmarkStart w:id="80" w:name="_Toc23337"/>
      <w:r>
        <w:rPr>
          <w:rFonts w:hint="default"/>
        </w:rPr>
        <w:t>附件3</w:t>
      </w:r>
      <w:bookmarkEnd w:id="79"/>
      <w:r>
        <w:rPr>
          <w:rFonts w:hint="eastAsia"/>
          <w:lang w:val="en-US" w:eastAsia="zh-CN"/>
        </w:rPr>
        <w:t xml:space="preserve"> 县突发环境事件应急队伍、物资调用程序</w:t>
      </w:r>
      <w:bookmarkEnd w:id="80"/>
    </w:p>
    <w:p>
      <w:pPr>
        <w:bidi w:val="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县突发环境事件应急队伍、物资调用程序</w:t>
      </w:r>
    </w:p>
    <w:p>
      <w:pPr>
        <w:bidi w:val="0"/>
        <w:rPr>
          <w:rFonts w:hint="default" w:ascii="Times New Roman" w:hAnsi="Times New Roman" w:cs="Times New Roman"/>
        </w:rPr>
      </w:pPr>
      <w:r>
        <w:rPr>
          <w:rFonts w:hint="default" w:ascii="Times New Roman" w:hAnsi="Times New Roman" w:cs="Times New Roman"/>
        </w:rPr>
        <w:t>县指挥部成立后，按</w:t>
      </w:r>
      <w:r>
        <w:rPr>
          <w:rFonts w:hint="eastAsia" w:cs="Times New Roman"/>
          <w:lang w:eastAsia="zh-CN"/>
        </w:rPr>
        <w:t>“</w:t>
      </w:r>
      <w:r>
        <w:rPr>
          <w:rFonts w:hint="default" w:ascii="Times New Roman" w:hAnsi="Times New Roman" w:cs="Times New Roman"/>
        </w:rPr>
        <w:t>统一指挥、部门调度、合理安排、适度补偿</w:t>
      </w:r>
      <w:r>
        <w:rPr>
          <w:rFonts w:hint="eastAsia" w:cs="Times New Roman"/>
          <w:lang w:eastAsia="zh-CN"/>
        </w:rPr>
        <w:t>”</w:t>
      </w:r>
      <w:r>
        <w:rPr>
          <w:rFonts w:hint="default" w:ascii="Times New Roman" w:hAnsi="Times New Roman" w:cs="Times New Roman"/>
        </w:rPr>
        <w:t>原则保障应急处置的顺利进行，应急队伍、物资</w:t>
      </w:r>
      <w:r>
        <w:rPr>
          <w:rFonts w:hint="default" w:ascii="Times New Roman" w:hAnsi="Times New Roman" w:cs="Times New Roman"/>
          <w:lang w:eastAsia="zh-CN"/>
        </w:rPr>
        <w:t>（</w:t>
      </w:r>
      <w:r>
        <w:rPr>
          <w:rFonts w:hint="default" w:ascii="Times New Roman" w:hAnsi="Times New Roman" w:cs="Times New Roman"/>
        </w:rPr>
        <w:t>包括数据、信息</w:t>
      </w:r>
      <w:r>
        <w:rPr>
          <w:rFonts w:hint="default" w:ascii="Times New Roman" w:hAnsi="Times New Roman" w:cs="Times New Roman"/>
          <w:lang w:eastAsia="zh-CN"/>
        </w:rPr>
        <w:t>）</w:t>
      </w:r>
      <w:r>
        <w:rPr>
          <w:rFonts w:hint="default" w:ascii="Times New Roman" w:hAnsi="Times New Roman" w:cs="Times New Roman"/>
        </w:rPr>
        <w:t>调用程序如下：</w:t>
      </w:r>
    </w:p>
    <w:p>
      <w:pPr>
        <w:bidi w:val="0"/>
        <w:outlineLvl w:val="2"/>
        <w:rPr>
          <w:rFonts w:hint="default" w:ascii="Times New Roman" w:hAnsi="Times New Roman" w:cs="Times New Roman"/>
        </w:rPr>
      </w:pPr>
      <w:r>
        <w:rPr>
          <w:rFonts w:hint="default" w:ascii="Times New Roman" w:hAnsi="Times New Roman" w:cs="Times New Roman"/>
        </w:rPr>
        <w:t>一、县内调用</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各应急工作组牵头部门协调本工作组的组成部门在各自职责范围内，直接向本部门管理的物资储备单位、企事业单位调用应急物资，向本部门管理的单位调用应急队伍。后勤保障组负责配合应急队伍、物资的运输等其他工作。</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超出各应急工作组自身职责范围内的物资和应急队伍调用，在县行政区域内可解决的，由应急工作组牵头部门向县指挥部提出申请，经指挥长同意后，由县指挥部综合协调组统一协调解决。</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三</w:t>
      </w:r>
      <w:r>
        <w:rPr>
          <w:rFonts w:hint="default" w:ascii="Times New Roman" w:hAnsi="Times New Roman" w:cs="Times New Roman"/>
          <w:lang w:eastAsia="zh-CN"/>
        </w:rPr>
        <w:t>）</w:t>
      </w:r>
      <w:r>
        <w:rPr>
          <w:rFonts w:hint="default" w:ascii="Times New Roman" w:hAnsi="Times New Roman" w:cs="Times New Roman"/>
        </w:rPr>
        <w:t>各应急工作组每次调用的队伍人员、物资等信息应报县指挥部综合协调组备案。</w:t>
      </w:r>
    </w:p>
    <w:p>
      <w:pPr>
        <w:bidi w:val="0"/>
        <w:outlineLvl w:val="2"/>
        <w:rPr>
          <w:rFonts w:hint="default" w:ascii="Times New Roman" w:hAnsi="Times New Roman" w:cs="Times New Roman"/>
        </w:rPr>
      </w:pPr>
      <w:r>
        <w:rPr>
          <w:rFonts w:hint="default" w:ascii="Times New Roman" w:hAnsi="Times New Roman" w:cs="Times New Roman"/>
        </w:rPr>
        <w:t>二、县外调用</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四</w:t>
      </w:r>
      <w:r>
        <w:rPr>
          <w:rFonts w:hint="default" w:ascii="Times New Roman" w:hAnsi="Times New Roman" w:cs="Times New Roman"/>
          <w:lang w:eastAsia="zh-CN"/>
        </w:rPr>
        <w:t>）</w:t>
      </w:r>
      <w:r>
        <w:rPr>
          <w:rFonts w:hint="default" w:ascii="Times New Roman" w:hAnsi="Times New Roman" w:cs="Times New Roman"/>
        </w:rPr>
        <w:t>县行政区域内应急队伍、储备物资不能满足应急工作所需，需调用县外应急队伍、物资的，由应急工作组牵头部门向县指挥部提出申请，经指挥长同意后，通过县人民政府进行协调。</w:t>
      </w:r>
    </w:p>
    <w:p>
      <w:pPr>
        <w:bidi w:val="0"/>
        <w:outlineLvl w:val="2"/>
        <w:rPr>
          <w:rFonts w:hint="default" w:ascii="Times New Roman" w:hAnsi="Times New Roman" w:cs="Times New Roman"/>
        </w:rPr>
      </w:pPr>
      <w:r>
        <w:rPr>
          <w:rFonts w:hint="default" w:ascii="Times New Roman" w:hAnsi="Times New Roman" w:cs="Times New Roman"/>
        </w:rPr>
        <w:t>三、紧急采购</w:t>
      </w:r>
    </w:p>
    <w:p>
      <w:pPr>
        <w:bidi w:val="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五</w:t>
      </w:r>
      <w:r>
        <w:rPr>
          <w:rFonts w:hint="default" w:ascii="Times New Roman" w:hAnsi="Times New Roman" w:cs="Times New Roman"/>
          <w:lang w:eastAsia="zh-CN"/>
        </w:rPr>
        <w:t>）</w:t>
      </w:r>
      <w:r>
        <w:rPr>
          <w:rFonts w:hint="default" w:ascii="Times New Roman" w:hAnsi="Times New Roman" w:cs="Times New Roman"/>
        </w:rPr>
        <w:t>对一时无法调用，且无储备</w:t>
      </w:r>
      <w:r>
        <w:rPr>
          <w:rFonts w:hint="default" w:ascii="Times New Roman" w:hAnsi="Times New Roman" w:cs="Times New Roman"/>
          <w:lang w:eastAsia="zh-CN"/>
        </w:rPr>
        <w:t>（</w:t>
      </w:r>
      <w:r>
        <w:rPr>
          <w:rFonts w:hint="default" w:ascii="Times New Roman" w:hAnsi="Times New Roman" w:cs="Times New Roman"/>
        </w:rPr>
        <w:t>或储备量不足</w:t>
      </w:r>
      <w:r>
        <w:rPr>
          <w:rFonts w:hint="default" w:ascii="Times New Roman" w:hAnsi="Times New Roman" w:cs="Times New Roman"/>
          <w:lang w:eastAsia="zh-CN"/>
        </w:rPr>
        <w:t>）</w:t>
      </w:r>
      <w:r>
        <w:rPr>
          <w:rFonts w:hint="default" w:ascii="Times New Roman" w:hAnsi="Times New Roman" w:cs="Times New Roman"/>
        </w:rPr>
        <w:t>的急需应急物资，由应急工作组牵头部门向县指挥部提出紧急采购申请，经指挥长同意后，由县指挥部后勤保障组组织紧急采购，县财政部门积极支持。</w:t>
      </w: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pStyle w:val="2"/>
        <w:rPr>
          <w:rFonts w:hint="default"/>
        </w:rPr>
      </w:pPr>
    </w:p>
    <w:p>
      <w:pPr>
        <w:pStyle w:val="5"/>
        <w:bidi w:val="0"/>
        <w:rPr>
          <w:rFonts w:hint="eastAsia" w:eastAsia="宋体"/>
          <w:lang w:val="en-US" w:eastAsia="zh-CN"/>
        </w:rPr>
      </w:pPr>
      <w:bookmarkStart w:id="81" w:name="_Toc2421"/>
      <w:bookmarkStart w:id="82" w:name="_Toc21229"/>
      <w:r>
        <w:rPr>
          <w:rFonts w:hint="default"/>
        </w:rPr>
        <w:t>附件</w:t>
      </w:r>
      <w:r>
        <w:rPr>
          <w:rFonts w:hint="eastAsia"/>
          <w:lang w:val="en-US" w:eastAsia="zh-CN"/>
        </w:rPr>
        <w:t>4</w:t>
      </w:r>
      <w:bookmarkEnd w:id="81"/>
      <w:r>
        <w:rPr>
          <w:rFonts w:hint="eastAsia"/>
          <w:lang w:val="en-US" w:eastAsia="zh-CN"/>
        </w:rPr>
        <w:t xml:space="preserve"> 突发环境事件应急通讯录</w:t>
      </w:r>
      <w:bookmarkEnd w:id="82"/>
    </w:p>
    <w:p>
      <w:pPr>
        <w:ind w:left="0" w:leftChars="0" w:firstLine="0" w:firstLineChars="0"/>
        <w:jc w:val="center"/>
        <w:outlineLvl w:val="0"/>
        <w:rPr>
          <w:rFonts w:hint="default" w:ascii="Times New Roman" w:hAnsi="Times New Roman" w:cs="Times New Roman"/>
          <w:b/>
          <w:bCs/>
          <w:sz w:val="28"/>
          <w:szCs w:val="28"/>
        </w:rPr>
      </w:pPr>
      <w:bookmarkStart w:id="83" w:name="_Toc311"/>
      <w:bookmarkStart w:id="84" w:name="_Toc30590"/>
      <w:bookmarkStart w:id="85" w:name="_Toc15662"/>
      <w:bookmarkStart w:id="86" w:name="_Toc11753"/>
      <w:bookmarkStart w:id="87" w:name="_Toc23045"/>
      <w:r>
        <w:rPr>
          <w:rFonts w:hint="default" w:ascii="Times New Roman" w:hAnsi="Times New Roman" w:cs="Times New Roman"/>
          <w:b/>
          <w:bCs/>
          <w:sz w:val="28"/>
          <w:szCs w:val="28"/>
          <w:lang w:val="en-US" w:eastAsia="zh-CN"/>
        </w:rPr>
        <w:t>突发环境事件应急通讯录</w:t>
      </w:r>
      <w:bookmarkEnd w:id="83"/>
      <w:bookmarkEnd w:id="84"/>
      <w:bookmarkEnd w:id="85"/>
      <w:bookmarkEnd w:id="86"/>
      <w:bookmarkEnd w:id="87"/>
    </w:p>
    <w:tbl>
      <w:tblPr>
        <w:tblStyle w:val="12"/>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5516"/>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单位名称</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值班电话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兴安县人民政府办公室</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桂林市兴安生态环境局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兴安县应急管理局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兴安县委宣传部</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兴安县市场监督管理局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兴安县住房和城乡建设局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兴安县卫生健康局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兴安县林业局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兴安县发展和改革局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0773-6222180</w:t>
            </w:r>
            <w:bookmarkStart w:id="88" w:name="_GoBack"/>
            <w:bookmarkEnd w:id="88"/>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兴安县民政局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兴安县文化广电体育和旅游局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兴安县自然资源局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兴安县科技工信和商贸局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兴安县农业农村局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兴安县财政局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0773-6222151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兴安县水利局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6222325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兴安县教育局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0773-6222201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兴安县交通运输局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0773-6222217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兴安县气象局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0773-6213086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兴安消防救援大队</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0773-6216119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兴安县地震监测中心</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0773-6216648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兴安县公安局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0773-6222422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中国共产党兴安县纪律检查委员会、兴安县监察委员会机关</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0773-12388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广西电网有限责任公司桂林兴安供电局</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0773-6222226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白石乡人民政府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0773-6181118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高尚镇人民政府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6183188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漠川乡人民政府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6182100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崔家乡人民政府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6185118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溶江镇人民政府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6052117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湘漓镇人民政府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6258999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严关镇人民政府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6062192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华江瑶族乡人民政府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0773-6059128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2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界首镇人民政府</w:t>
            </w:r>
          </w:p>
        </w:tc>
        <w:tc>
          <w:tcPr>
            <w:tcW w:w="1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0773-6095130</w:t>
            </w:r>
          </w:p>
        </w:tc>
      </w:tr>
    </w:tbl>
    <w:p>
      <w:pPr>
        <w:bidi w:val="0"/>
        <w:rPr>
          <w:rFonts w:hint="default"/>
        </w:rPr>
      </w:pPr>
    </w:p>
    <w:sectPr>
      <w:footerReference r:id="rId7" w:type="default"/>
      <w:pgSz w:w="12240" w:h="15840"/>
      <w:pgMar w:top="1417" w:right="1134" w:bottom="1134" w:left="1701" w:header="720" w:footer="720" w:gutter="0"/>
      <w:lnNumType w:countBy="0" w:distance="36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93301C-59FC-400E-AF62-705CF9434A13}"/>
  </w:font>
  <w:font w:name="黑体">
    <w:panose1 w:val="02010609060101010101"/>
    <w:charset w:val="86"/>
    <w:family w:val="auto"/>
    <w:pitch w:val="default"/>
    <w:sig w:usb0="800002BF" w:usb1="38CF7CFA" w:usb2="00000016" w:usb3="00000000" w:csb0="00040001" w:csb1="00000000"/>
    <w:embedRegular r:id="rId2" w:fontKey="{EDF841B2-4B3B-423A-B61B-F108A61DE03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7488EE00-1405-41A4-8779-9C8FBFBA23A6}"/>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7" w:lineRule="exact"/>
      <w:rPr>
        <w:rFonts w:ascii="Arial" w:hAnsi="Arial" w:eastAsia="Arial" w:cs="Arial"/>
        <w:sz w:val="15"/>
        <w:szCs w:val="15"/>
      </w:rPr>
    </w:pPr>
    <w:r>
      <mc:AlternateContent>
        <mc:Choice Requires="wps">
          <w:drawing>
            <wp:anchor distT="0" distB="0" distL="114300" distR="114300" simplePos="0" relativeHeight="251659264" behindDoc="0" locked="0" layoutInCell="1" allowOverlap="1">
              <wp:simplePos x="0" y="0"/>
              <wp:positionH relativeFrom="column">
                <wp:posOffset>6692900</wp:posOffset>
              </wp:positionH>
              <wp:positionV relativeFrom="paragraph">
                <wp:posOffset>-12700</wp:posOffset>
              </wp:positionV>
              <wp:extent cx="268605" cy="1638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68605" cy="163830"/>
                      </a:xfrm>
                      <a:prstGeom prst="rect">
                        <a:avLst/>
                      </a:prstGeom>
                      <a:noFill/>
                      <a:ln>
                        <a:noFill/>
                      </a:ln>
                    </wps:spPr>
                    <wps:txbx>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wps:txbx>
                    <wps:bodyPr lIns="0" tIns="0" rIns="0" bIns="0" upright="1"/>
                  </wps:wsp>
                </a:graphicData>
              </a:graphic>
            </wp:anchor>
          </w:drawing>
        </mc:Choice>
        <mc:Fallback>
          <w:pict>
            <v:shape id="_x0000_s1026" o:spid="_x0000_s1026" o:spt="202" type="#_x0000_t202" style="position:absolute;left:0pt;margin-left:527pt;margin-top:-1pt;height:12.9pt;width:21.15pt;z-index:251659264;mso-width-relative:page;mso-height-relative:page;" filled="f" stroked="f" coordsize="21600,21600" o:gfxdata="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hZs5i2gAAAAsBAAAPAAAAAAAAAAEAIAAAACIAAABkcnMvZG93bnJldi54bWxQ&#10;SwECFAAUAAAACACHTuJAYNm1L7wBAABzAwAADgAAAAAAAAABACAAAAApAQAAZHJzL2Uyb0RvYy54&#10;bWxQSwUGAAAAAAYABgBZAQAAVwUAAAAA&#10;">
              <v:fill on="f" focussize="0,0"/>
              <v:stroke on="f"/>
              <v:imagedata o:title=""/>
              <o:lock v:ext="edit" aspectratio="f"/>
              <v:textbox inset="0mm,0mm,0mm,0mm">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7" w:lineRule="exact"/>
      <w:rPr>
        <w:rFonts w:ascii="Arial" w:hAnsi="Arial" w:eastAsia="Arial" w:cs="Arial"/>
        <w:sz w:val="15"/>
        <w:szCs w:val="15"/>
      </w:rPr>
    </w:pPr>
    <w:r>
      <mc:AlternateContent>
        <mc:Choice Requires="wps">
          <w:drawing>
            <wp:anchor distT="0" distB="0" distL="114300" distR="114300" simplePos="0" relativeHeight="251660288" behindDoc="0" locked="0" layoutInCell="1" allowOverlap="1">
              <wp:simplePos x="0" y="0"/>
              <wp:positionH relativeFrom="column">
                <wp:posOffset>6692900</wp:posOffset>
              </wp:positionH>
              <wp:positionV relativeFrom="paragraph">
                <wp:posOffset>-12700</wp:posOffset>
              </wp:positionV>
              <wp:extent cx="268605" cy="163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8605" cy="163830"/>
                      </a:xfrm>
                      <a:prstGeom prst="rect">
                        <a:avLst/>
                      </a:prstGeom>
                      <a:noFill/>
                      <a:ln>
                        <a:noFill/>
                      </a:ln>
                    </wps:spPr>
                    <wps:txbx>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wps:txbx>
                    <wps:bodyPr lIns="0" tIns="0" rIns="0" bIns="0" upright="1"/>
                  </wps:wsp>
                </a:graphicData>
              </a:graphic>
            </wp:anchor>
          </w:drawing>
        </mc:Choice>
        <mc:Fallback>
          <w:pict>
            <v:shape id="_x0000_s1026" o:spid="_x0000_s1026" o:spt="202" type="#_x0000_t202" style="position:absolute;left:0pt;margin-left:527pt;margin-top:-1pt;height:12.9pt;width:21.15pt;z-index:251660288;mso-width-relative:page;mso-height-relative:page;" filled="f" stroked="f" coordsize="21600,21600" o:gfxdata="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WbOYtoAAAALAQAADwAAAAAAAAABACAAAAAiAAAAZHJzL2Rvd25yZXYueG1sUEsB&#10;AhQAFAAAAAgAh07iQP6G7lS6AQAAcQMAAA4AAAAAAAAAAQAgAAAAKQEAAGRycy9lMm9Eb2MueG1s&#10;UEsFBgAAAAAGAAYAWQEAAFUFAAAAAA==&#10;">
              <v:fill on="f" focussize="0,0"/>
              <v:stroke on="f"/>
              <v:imagedata o:title=""/>
              <o:lock v:ext="edit" aspectratio="f"/>
              <v:textbox inset="0mm,0mm,0mm,0mm">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7" w:lineRule="exact"/>
      <w:rPr>
        <w:rFonts w:ascii="Arial" w:hAnsi="Arial" w:eastAsia="Arial" w:cs="Arial"/>
        <w:sz w:val="15"/>
        <w:szCs w:val="15"/>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6692900</wp:posOffset>
              </wp:positionH>
              <wp:positionV relativeFrom="paragraph">
                <wp:posOffset>-12700</wp:posOffset>
              </wp:positionV>
              <wp:extent cx="268605" cy="1638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68605" cy="163830"/>
                      </a:xfrm>
                      <a:prstGeom prst="rect">
                        <a:avLst/>
                      </a:prstGeom>
                      <a:noFill/>
                      <a:ln>
                        <a:noFill/>
                      </a:ln>
                    </wps:spPr>
                    <wps:txbx>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wps:txbx>
                    <wps:bodyPr lIns="0" tIns="0" rIns="0" bIns="0" upright="1"/>
                  </wps:wsp>
                </a:graphicData>
              </a:graphic>
            </wp:anchor>
          </w:drawing>
        </mc:Choice>
        <mc:Fallback>
          <w:pict>
            <v:shape id="_x0000_s1026" o:spid="_x0000_s1026" o:spt="202" type="#_x0000_t202" style="position:absolute;left:0pt;margin-left:527pt;margin-top:-1pt;height:12.9pt;width:21.15pt;z-index:251661312;mso-width-relative:page;mso-height-relative:page;" filled="f" stroked="f" coordsize="21600,21600" o:gfxdata="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mzmLaAAAACwEAAA8AAAAAAAAAAQAgAAAAIgAAAGRycy9kb3ducmV2LnhtbFBL&#10;AQIUABQAAAAIAIdO4kBVY8zJuwEAAHEDAAAOAAAAAAAAAAEAIAAAACkBAABkcnMvZTJvRG9jLnht&#10;bFBLBQYAAAAABgAGAFkBAABWBQAAAAA=&#10;">
              <v:fill on="f" focussize="0,0"/>
              <v:stroke on="f"/>
              <v:imagedata o:title=""/>
              <o:lock v:ext="edit" aspectratio="f"/>
              <v:textbox inset="0mm,0mm,0mm,0mm">
                <w:txbxContent>
                  <w:p>
                    <w:pPr>
                      <w:spacing w:before="20" w:line="217" w:lineRule="exact"/>
                      <w:rPr>
                        <w:rFonts w:ascii="Arial" w:hAnsi="Arial" w:eastAsia="Arial" w:cs="Arial"/>
                        <w:sz w:val="15"/>
                        <w:szCs w:val="15"/>
                      </w:rPr>
                    </w:pPr>
                    <w:r>
                      <w:rPr>
                        <w:rFonts w:ascii="Arial" w:hAnsi="Arial" w:eastAsia="Arial" w:cs="Arial"/>
                        <w:spacing w:val="-5"/>
                        <w:position w:val="1"/>
                        <w:sz w:val="15"/>
                        <w:szCs w:val="15"/>
                      </w:rPr>
                      <w:t>15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043B3"/>
    <w:multiLevelType w:val="singleLevel"/>
    <w:tmpl w:val="A65043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Zjg4NmZiYmFmNDU3OGY1NmZiOWU0NjkzZWM2ZGYifQ=="/>
  </w:docVars>
  <w:rsids>
    <w:rsidRoot w:val="00172A27"/>
    <w:rsid w:val="00254FD9"/>
    <w:rsid w:val="007007DA"/>
    <w:rsid w:val="008145B6"/>
    <w:rsid w:val="01121891"/>
    <w:rsid w:val="012D66CB"/>
    <w:rsid w:val="015D0D5E"/>
    <w:rsid w:val="01830099"/>
    <w:rsid w:val="01D86637"/>
    <w:rsid w:val="0236335D"/>
    <w:rsid w:val="0264611C"/>
    <w:rsid w:val="028E3199"/>
    <w:rsid w:val="028E62DB"/>
    <w:rsid w:val="02AB3D4B"/>
    <w:rsid w:val="02ED4364"/>
    <w:rsid w:val="02F94AB6"/>
    <w:rsid w:val="03127926"/>
    <w:rsid w:val="032517D0"/>
    <w:rsid w:val="03333E51"/>
    <w:rsid w:val="03353A41"/>
    <w:rsid w:val="03822CFE"/>
    <w:rsid w:val="03990047"/>
    <w:rsid w:val="03AC38D7"/>
    <w:rsid w:val="03B629A7"/>
    <w:rsid w:val="03FD05D6"/>
    <w:rsid w:val="042E253E"/>
    <w:rsid w:val="04364D1D"/>
    <w:rsid w:val="047274EA"/>
    <w:rsid w:val="04940045"/>
    <w:rsid w:val="049F168E"/>
    <w:rsid w:val="04FC6AE0"/>
    <w:rsid w:val="055F1D2B"/>
    <w:rsid w:val="059A49D0"/>
    <w:rsid w:val="05D46790"/>
    <w:rsid w:val="05D76C05"/>
    <w:rsid w:val="05FC5B57"/>
    <w:rsid w:val="063D4CBA"/>
    <w:rsid w:val="066606B5"/>
    <w:rsid w:val="06B036DE"/>
    <w:rsid w:val="06B238FA"/>
    <w:rsid w:val="06C47189"/>
    <w:rsid w:val="0702504B"/>
    <w:rsid w:val="073A744C"/>
    <w:rsid w:val="076470DA"/>
    <w:rsid w:val="076935CA"/>
    <w:rsid w:val="07A33243"/>
    <w:rsid w:val="08591B53"/>
    <w:rsid w:val="085A1015"/>
    <w:rsid w:val="08662693"/>
    <w:rsid w:val="08872477"/>
    <w:rsid w:val="08BA6A96"/>
    <w:rsid w:val="08D538D0"/>
    <w:rsid w:val="08F5187C"/>
    <w:rsid w:val="09651AB2"/>
    <w:rsid w:val="098E2586"/>
    <w:rsid w:val="09D75426"/>
    <w:rsid w:val="09D771D4"/>
    <w:rsid w:val="0A761033"/>
    <w:rsid w:val="0AAB381B"/>
    <w:rsid w:val="0ABF5336"/>
    <w:rsid w:val="0AF94B37"/>
    <w:rsid w:val="0AFC4C27"/>
    <w:rsid w:val="0B057D70"/>
    <w:rsid w:val="0B177790"/>
    <w:rsid w:val="0B5E5DFE"/>
    <w:rsid w:val="0B5F56D3"/>
    <w:rsid w:val="0BF40511"/>
    <w:rsid w:val="0C2C7CAB"/>
    <w:rsid w:val="0C3721AC"/>
    <w:rsid w:val="0C6C62F9"/>
    <w:rsid w:val="0CB57E56"/>
    <w:rsid w:val="0D643474"/>
    <w:rsid w:val="0DC02604"/>
    <w:rsid w:val="0DC65EDD"/>
    <w:rsid w:val="0E4312DC"/>
    <w:rsid w:val="0EC07A7C"/>
    <w:rsid w:val="0EE7610B"/>
    <w:rsid w:val="0F2E3D3A"/>
    <w:rsid w:val="0F4075C9"/>
    <w:rsid w:val="0F5C1992"/>
    <w:rsid w:val="0FB2364C"/>
    <w:rsid w:val="0FC85F3C"/>
    <w:rsid w:val="0FCB77DB"/>
    <w:rsid w:val="0FDF3F83"/>
    <w:rsid w:val="10D64689"/>
    <w:rsid w:val="10F363AB"/>
    <w:rsid w:val="110558A7"/>
    <w:rsid w:val="111331E7"/>
    <w:rsid w:val="11621A79"/>
    <w:rsid w:val="11875983"/>
    <w:rsid w:val="1191235E"/>
    <w:rsid w:val="11926B39"/>
    <w:rsid w:val="11A11CCF"/>
    <w:rsid w:val="11BF3ECF"/>
    <w:rsid w:val="11FC1ECD"/>
    <w:rsid w:val="12103BCB"/>
    <w:rsid w:val="12816876"/>
    <w:rsid w:val="12B409FA"/>
    <w:rsid w:val="132C233E"/>
    <w:rsid w:val="136A730B"/>
    <w:rsid w:val="137F2DB6"/>
    <w:rsid w:val="13916645"/>
    <w:rsid w:val="13D30D9F"/>
    <w:rsid w:val="13D75A7D"/>
    <w:rsid w:val="14180BB8"/>
    <w:rsid w:val="14515DD5"/>
    <w:rsid w:val="151F5A5E"/>
    <w:rsid w:val="1524415D"/>
    <w:rsid w:val="15681628"/>
    <w:rsid w:val="15B64A89"/>
    <w:rsid w:val="15BA0E49"/>
    <w:rsid w:val="161B7A15"/>
    <w:rsid w:val="16201F02"/>
    <w:rsid w:val="16726C02"/>
    <w:rsid w:val="16897AA8"/>
    <w:rsid w:val="16F45869"/>
    <w:rsid w:val="178D206E"/>
    <w:rsid w:val="17AD77C6"/>
    <w:rsid w:val="17EC02EE"/>
    <w:rsid w:val="182E6B59"/>
    <w:rsid w:val="184C5231"/>
    <w:rsid w:val="18770500"/>
    <w:rsid w:val="188B7B07"/>
    <w:rsid w:val="189015C1"/>
    <w:rsid w:val="18E831AB"/>
    <w:rsid w:val="192835A8"/>
    <w:rsid w:val="193B777F"/>
    <w:rsid w:val="193E4B68"/>
    <w:rsid w:val="194B7296"/>
    <w:rsid w:val="198C7FDB"/>
    <w:rsid w:val="19D57177"/>
    <w:rsid w:val="19FC3D38"/>
    <w:rsid w:val="1A254691"/>
    <w:rsid w:val="1A4F434F"/>
    <w:rsid w:val="1A676352"/>
    <w:rsid w:val="1AAC1FB7"/>
    <w:rsid w:val="1ADF05DE"/>
    <w:rsid w:val="1AF220BF"/>
    <w:rsid w:val="1B1262BE"/>
    <w:rsid w:val="1B177D78"/>
    <w:rsid w:val="1B31260D"/>
    <w:rsid w:val="1B3F60E7"/>
    <w:rsid w:val="1B4474E1"/>
    <w:rsid w:val="1B5E7755"/>
    <w:rsid w:val="1B854CE1"/>
    <w:rsid w:val="1BA535D6"/>
    <w:rsid w:val="1BE22134"/>
    <w:rsid w:val="1C166281"/>
    <w:rsid w:val="1CDF6673"/>
    <w:rsid w:val="1CF06AD2"/>
    <w:rsid w:val="1D214EDE"/>
    <w:rsid w:val="1D352737"/>
    <w:rsid w:val="1DCB6BF8"/>
    <w:rsid w:val="1DE57CB9"/>
    <w:rsid w:val="1E615EC6"/>
    <w:rsid w:val="1EB73CF4"/>
    <w:rsid w:val="1F291BFA"/>
    <w:rsid w:val="1F38206B"/>
    <w:rsid w:val="1F751511"/>
    <w:rsid w:val="1FC55FC3"/>
    <w:rsid w:val="1FD65A55"/>
    <w:rsid w:val="1FE415EE"/>
    <w:rsid w:val="1FEB1FA4"/>
    <w:rsid w:val="1FF40688"/>
    <w:rsid w:val="1FF70178"/>
    <w:rsid w:val="200C65DB"/>
    <w:rsid w:val="20F841A8"/>
    <w:rsid w:val="21116E2C"/>
    <w:rsid w:val="215018EE"/>
    <w:rsid w:val="215533A8"/>
    <w:rsid w:val="216B1BC5"/>
    <w:rsid w:val="21977533"/>
    <w:rsid w:val="21AB746C"/>
    <w:rsid w:val="223B07F0"/>
    <w:rsid w:val="22B20386"/>
    <w:rsid w:val="22D402FC"/>
    <w:rsid w:val="22DC4516"/>
    <w:rsid w:val="23751ADF"/>
    <w:rsid w:val="237B5632"/>
    <w:rsid w:val="23871813"/>
    <w:rsid w:val="23FE7D27"/>
    <w:rsid w:val="23FF13A9"/>
    <w:rsid w:val="24577437"/>
    <w:rsid w:val="245A31E7"/>
    <w:rsid w:val="24B16B47"/>
    <w:rsid w:val="250749B9"/>
    <w:rsid w:val="252C08C4"/>
    <w:rsid w:val="25875AFA"/>
    <w:rsid w:val="258E6E89"/>
    <w:rsid w:val="26753BA5"/>
    <w:rsid w:val="268C732C"/>
    <w:rsid w:val="26A85D28"/>
    <w:rsid w:val="26C30DB4"/>
    <w:rsid w:val="26CA0394"/>
    <w:rsid w:val="27257853"/>
    <w:rsid w:val="27400656"/>
    <w:rsid w:val="27AA4D37"/>
    <w:rsid w:val="27B0758A"/>
    <w:rsid w:val="27BD3A55"/>
    <w:rsid w:val="27F751B9"/>
    <w:rsid w:val="27FD20A3"/>
    <w:rsid w:val="287405B8"/>
    <w:rsid w:val="28795BCE"/>
    <w:rsid w:val="288513D1"/>
    <w:rsid w:val="2890116A"/>
    <w:rsid w:val="28B5472C"/>
    <w:rsid w:val="291B4ED7"/>
    <w:rsid w:val="29657F00"/>
    <w:rsid w:val="299D3B3E"/>
    <w:rsid w:val="29AC5B2F"/>
    <w:rsid w:val="29AF561F"/>
    <w:rsid w:val="29D11A3A"/>
    <w:rsid w:val="29FF65A7"/>
    <w:rsid w:val="2A336FAE"/>
    <w:rsid w:val="2A600655"/>
    <w:rsid w:val="2AD90BA6"/>
    <w:rsid w:val="2AEB08D9"/>
    <w:rsid w:val="2B011EAB"/>
    <w:rsid w:val="2B2838DB"/>
    <w:rsid w:val="2B5621F6"/>
    <w:rsid w:val="2B7C1C9B"/>
    <w:rsid w:val="2B824D9A"/>
    <w:rsid w:val="2B94290C"/>
    <w:rsid w:val="2BB043A5"/>
    <w:rsid w:val="2BC25ADE"/>
    <w:rsid w:val="2C153E60"/>
    <w:rsid w:val="2C1A3224"/>
    <w:rsid w:val="2C3A5674"/>
    <w:rsid w:val="2CC633AC"/>
    <w:rsid w:val="2CCB451E"/>
    <w:rsid w:val="2CFC6DCE"/>
    <w:rsid w:val="2D045C6F"/>
    <w:rsid w:val="2D2B1461"/>
    <w:rsid w:val="2D522E91"/>
    <w:rsid w:val="2D7746A6"/>
    <w:rsid w:val="2D8A43D9"/>
    <w:rsid w:val="2DD92C6B"/>
    <w:rsid w:val="2DE53D06"/>
    <w:rsid w:val="2DF6381D"/>
    <w:rsid w:val="2E1B14D5"/>
    <w:rsid w:val="2E3E1E31"/>
    <w:rsid w:val="2E920B6E"/>
    <w:rsid w:val="2EA43279"/>
    <w:rsid w:val="2ED7364E"/>
    <w:rsid w:val="2F193C67"/>
    <w:rsid w:val="2F3445FD"/>
    <w:rsid w:val="2F520F27"/>
    <w:rsid w:val="2F6750C4"/>
    <w:rsid w:val="2F6A3AC7"/>
    <w:rsid w:val="2F9B4741"/>
    <w:rsid w:val="2FF26266"/>
    <w:rsid w:val="2FFB336C"/>
    <w:rsid w:val="301306B6"/>
    <w:rsid w:val="30240B15"/>
    <w:rsid w:val="30323FB6"/>
    <w:rsid w:val="306E1D90"/>
    <w:rsid w:val="30730E37"/>
    <w:rsid w:val="308E2433"/>
    <w:rsid w:val="30C916BD"/>
    <w:rsid w:val="30E97669"/>
    <w:rsid w:val="31295CB7"/>
    <w:rsid w:val="312D39F9"/>
    <w:rsid w:val="31464ABB"/>
    <w:rsid w:val="317A3D89"/>
    <w:rsid w:val="317C04DD"/>
    <w:rsid w:val="31864EB8"/>
    <w:rsid w:val="31A067F6"/>
    <w:rsid w:val="32544FB6"/>
    <w:rsid w:val="32726C24"/>
    <w:rsid w:val="32B75C71"/>
    <w:rsid w:val="32C97752"/>
    <w:rsid w:val="32FC7B27"/>
    <w:rsid w:val="32FD73FC"/>
    <w:rsid w:val="3303697B"/>
    <w:rsid w:val="336951D9"/>
    <w:rsid w:val="33B11527"/>
    <w:rsid w:val="33B4084C"/>
    <w:rsid w:val="33E55C2C"/>
    <w:rsid w:val="34A07FAD"/>
    <w:rsid w:val="34E00D83"/>
    <w:rsid w:val="34FB796B"/>
    <w:rsid w:val="350535BC"/>
    <w:rsid w:val="350E769E"/>
    <w:rsid w:val="35215623"/>
    <w:rsid w:val="35441312"/>
    <w:rsid w:val="359202CF"/>
    <w:rsid w:val="35A6206D"/>
    <w:rsid w:val="35A63D7A"/>
    <w:rsid w:val="35EB79DF"/>
    <w:rsid w:val="361707D4"/>
    <w:rsid w:val="36527A5E"/>
    <w:rsid w:val="36536DB2"/>
    <w:rsid w:val="36C40C77"/>
    <w:rsid w:val="36CA792B"/>
    <w:rsid w:val="36D82B86"/>
    <w:rsid w:val="36E63B49"/>
    <w:rsid w:val="370C5E5F"/>
    <w:rsid w:val="375515B4"/>
    <w:rsid w:val="375C6DE7"/>
    <w:rsid w:val="379B42F6"/>
    <w:rsid w:val="37D746BF"/>
    <w:rsid w:val="37F963E3"/>
    <w:rsid w:val="38196A86"/>
    <w:rsid w:val="386817BB"/>
    <w:rsid w:val="389A3096"/>
    <w:rsid w:val="38A5656B"/>
    <w:rsid w:val="38C369F1"/>
    <w:rsid w:val="38D023C8"/>
    <w:rsid w:val="38FB7EB5"/>
    <w:rsid w:val="391216C5"/>
    <w:rsid w:val="39503112"/>
    <w:rsid w:val="395A55A8"/>
    <w:rsid w:val="399A59A4"/>
    <w:rsid w:val="3A15327D"/>
    <w:rsid w:val="3A685AA2"/>
    <w:rsid w:val="3A704957"/>
    <w:rsid w:val="3A8328DC"/>
    <w:rsid w:val="3AB51CAA"/>
    <w:rsid w:val="3B082DE1"/>
    <w:rsid w:val="3B145C63"/>
    <w:rsid w:val="3B2C6AD0"/>
    <w:rsid w:val="3B4C0F20"/>
    <w:rsid w:val="3BBD2756"/>
    <w:rsid w:val="3BFB0C97"/>
    <w:rsid w:val="3C2D2B00"/>
    <w:rsid w:val="3C3C0F95"/>
    <w:rsid w:val="3C4433A8"/>
    <w:rsid w:val="3C4B11D8"/>
    <w:rsid w:val="3C97266F"/>
    <w:rsid w:val="3C9C1A33"/>
    <w:rsid w:val="3CA64660"/>
    <w:rsid w:val="3CAC611A"/>
    <w:rsid w:val="3CAD59EE"/>
    <w:rsid w:val="3CCA034E"/>
    <w:rsid w:val="3CDF76C4"/>
    <w:rsid w:val="3CED1A36"/>
    <w:rsid w:val="3D5B18EE"/>
    <w:rsid w:val="3D8A3F82"/>
    <w:rsid w:val="3DBB238D"/>
    <w:rsid w:val="3DEA67CE"/>
    <w:rsid w:val="3E014244"/>
    <w:rsid w:val="3E015FF2"/>
    <w:rsid w:val="3E5E1696"/>
    <w:rsid w:val="3ECB6600"/>
    <w:rsid w:val="3EDB1C90"/>
    <w:rsid w:val="4009418F"/>
    <w:rsid w:val="40626F82"/>
    <w:rsid w:val="40694322"/>
    <w:rsid w:val="4076593B"/>
    <w:rsid w:val="407D392A"/>
    <w:rsid w:val="40A65A5C"/>
    <w:rsid w:val="40AD06B3"/>
    <w:rsid w:val="40B51316"/>
    <w:rsid w:val="40EA7211"/>
    <w:rsid w:val="415648A7"/>
    <w:rsid w:val="41A05B22"/>
    <w:rsid w:val="41B63597"/>
    <w:rsid w:val="41BA3452"/>
    <w:rsid w:val="41D8350E"/>
    <w:rsid w:val="41EF72C8"/>
    <w:rsid w:val="4205007B"/>
    <w:rsid w:val="421735E1"/>
    <w:rsid w:val="421D53C4"/>
    <w:rsid w:val="42254279"/>
    <w:rsid w:val="4226071D"/>
    <w:rsid w:val="423A4637"/>
    <w:rsid w:val="42462B6D"/>
    <w:rsid w:val="4257387A"/>
    <w:rsid w:val="425E2DC7"/>
    <w:rsid w:val="42AF2BD1"/>
    <w:rsid w:val="43010842"/>
    <w:rsid w:val="43420014"/>
    <w:rsid w:val="43430E5B"/>
    <w:rsid w:val="43692D02"/>
    <w:rsid w:val="442C18EF"/>
    <w:rsid w:val="44625310"/>
    <w:rsid w:val="446E63AB"/>
    <w:rsid w:val="44770A59"/>
    <w:rsid w:val="44BF6C07"/>
    <w:rsid w:val="44D53D34"/>
    <w:rsid w:val="453273D9"/>
    <w:rsid w:val="45B44292"/>
    <w:rsid w:val="45FE550D"/>
    <w:rsid w:val="462907DC"/>
    <w:rsid w:val="4679225A"/>
    <w:rsid w:val="46A158F9"/>
    <w:rsid w:val="46C73B51"/>
    <w:rsid w:val="46D70238"/>
    <w:rsid w:val="46EB2456"/>
    <w:rsid w:val="46F24401"/>
    <w:rsid w:val="47040901"/>
    <w:rsid w:val="47460F19"/>
    <w:rsid w:val="47B4245A"/>
    <w:rsid w:val="47ED75E7"/>
    <w:rsid w:val="47F70466"/>
    <w:rsid w:val="47FB7F56"/>
    <w:rsid w:val="481C1C7A"/>
    <w:rsid w:val="48213BE5"/>
    <w:rsid w:val="482254E2"/>
    <w:rsid w:val="48474F49"/>
    <w:rsid w:val="48684EBF"/>
    <w:rsid w:val="486A6E89"/>
    <w:rsid w:val="489C25AD"/>
    <w:rsid w:val="48B00D40"/>
    <w:rsid w:val="48CB3DE1"/>
    <w:rsid w:val="49177011"/>
    <w:rsid w:val="49220FB1"/>
    <w:rsid w:val="492E435B"/>
    <w:rsid w:val="49311755"/>
    <w:rsid w:val="49380D36"/>
    <w:rsid w:val="496438D9"/>
    <w:rsid w:val="49845D29"/>
    <w:rsid w:val="49AA1C33"/>
    <w:rsid w:val="49B54134"/>
    <w:rsid w:val="4A4756D4"/>
    <w:rsid w:val="4A5A200F"/>
    <w:rsid w:val="4A6C0C97"/>
    <w:rsid w:val="4A8F234C"/>
    <w:rsid w:val="4AE066E8"/>
    <w:rsid w:val="4AF7486A"/>
    <w:rsid w:val="4B5856BF"/>
    <w:rsid w:val="4B851705"/>
    <w:rsid w:val="4B9A1834"/>
    <w:rsid w:val="4BE1103E"/>
    <w:rsid w:val="4C520360"/>
    <w:rsid w:val="4C53424A"/>
    <w:rsid w:val="4C72630D"/>
    <w:rsid w:val="4CA01B3C"/>
    <w:rsid w:val="4CC21042"/>
    <w:rsid w:val="4CE4720A"/>
    <w:rsid w:val="4D1A0E7E"/>
    <w:rsid w:val="4D1F46E6"/>
    <w:rsid w:val="4D2B47F5"/>
    <w:rsid w:val="4D3C7C5C"/>
    <w:rsid w:val="4D5C3245"/>
    <w:rsid w:val="4D8E53C8"/>
    <w:rsid w:val="4DCA28A4"/>
    <w:rsid w:val="4E1B3100"/>
    <w:rsid w:val="4E360855"/>
    <w:rsid w:val="4E516B8F"/>
    <w:rsid w:val="4E5C54C6"/>
    <w:rsid w:val="4E834801"/>
    <w:rsid w:val="4E9D1D67"/>
    <w:rsid w:val="4EB66985"/>
    <w:rsid w:val="4F3F4BCC"/>
    <w:rsid w:val="4F5D32A4"/>
    <w:rsid w:val="4F782B41"/>
    <w:rsid w:val="4F9117CF"/>
    <w:rsid w:val="4FA827DD"/>
    <w:rsid w:val="500E459E"/>
    <w:rsid w:val="501C7F69"/>
    <w:rsid w:val="50245B70"/>
    <w:rsid w:val="50B60EBE"/>
    <w:rsid w:val="50D61AAB"/>
    <w:rsid w:val="514914C0"/>
    <w:rsid w:val="51A9395E"/>
    <w:rsid w:val="51AB479B"/>
    <w:rsid w:val="51B178D7"/>
    <w:rsid w:val="520D0FB1"/>
    <w:rsid w:val="52344790"/>
    <w:rsid w:val="523636A7"/>
    <w:rsid w:val="525555BB"/>
    <w:rsid w:val="52EC506B"/>
    <w:rsid w:val="53163E96"/>
    <w:rsid w:val="532F73AB"/>
    <w:rsid w:val="534933E9"/>
    <w:rsid w:val="534C5C16"/>
    <w:rsid w:val="53B06098"/>
    <w:rsid w:val="53FD6E04"/>
    <w:rsid w:val="53FE0B72"/>
    <w:rsid w:val="540006A2"/>
    <w:rsid w:val="5463310B"/>
    <w:rsid w:val="55085A60"/>
    <w:rsid w:val="55675634"/>
    <w:rsid w:val="558275C0"/>
    <w:rsid w:val="55D10548"/>
    <w:rsid w:val="55D83684"/>
    <w:rsid w:val="55DF2C65"/>
    <w:rsid w:val="5647080A"/>
    <w:rsid w:val="564B02FA"/>
    <w:rsid w:val="564B20A8"/>
    <w:rsid w:val="56B22127"/>
    <w:rsid w:val="56B33266"/>
    <w:rsid w:val="56BC2FA6"/>
    <w:rsid w:val="56DC1930"/>
    <w:rsid w:val="56F5067C"/>
    <w:rsid w:val="572F19CA"/>
    <w:rsid w:val="576B045F"/>
    <w:rsid w:val="5778511F"/>
    <w:rsid w:val="57A2219C"/>
    <w:rsid w:val="57C1754D"/>
    <w:rsid w:val="57E26A3C"/>
    <w:rsid w:val="57FF0273"/>
    <w:rsid w:val="582606B6"/>
    <w:rsid w:val="58507E4A"/>
    <w:rsid w:val="586C6306"/>
    <w:rsid w:val="5874792C"/>
    <w:rsid w:val="58887C1E"/>
    <w:rsid w:val="58AE596A"/>
    <w:rsid w:val="58D81BED"/>
    <w:rsid w:val="58EF6EBB"/>
    <w:rsid w:val="58FF717A"/>
    <w:rsid w:val="5918648F"/>
    <w:rsid w:val="591D7EBC"/>
    <w:rsid w:val="59335C0C"/>
    <w:rsid w:val="593432C8"/>
    <w:rsid w:val="59525C2E"/>
    <w:rsid w:val="5960230F"/>
    <w:rsid w:val="598F6750"/>
    <w:rsid w:val="59D10B16"/>
    <w:rsid w:val="59D375FD"/>
    <w:rsid w:val="5A0507C0"/>
    <w:rsid w:val="5A1F5D26"/>
    <w:rsid w:val="5A2E3043"/>
    <w:rsid w:val="5A805435"/>
    <w:rsid w:val="5B5E462C"/>
    <w:rsid w:val="5B637E94"/>
    <w:rsid w:val="5B664EE6"/>
    <w:rsid w:val="5B8D4F11"/>
    <w:rsid w:val="5C3D318E"/>
    <w:rsid w:val="5C6F16EF"/>
    <w:rsid w:val="5C757E7F"/>
    <w:rsid w:val="5C89392A"/>
    <w:rsid w:val="5C98591B"/>
    <w:rsid w:val="5D331AE8"/>
    <w:rsid w:val="5D807B05"/>
    <w:rsid w:val="5D8660BC"/>
    <w:rsid w:val="5DF64FF0"/>
    <w:rsid w:val="5E122343"/>
    <w:rsid w:val="5E8C7702"/>
    <w:rsid w:val="5EA8480F"/>
    <w:rsid w:val="5EBB1D95"/>
    <w:rsid w:val="5EF64B7B"/>
    <w:rsid w:val="5F795ED8"/>
    <w:rsid w:val="5FBD7995"/>
    <w:rsid w:val="5FDA624B"/>
    <w:rsid w:val="6031230F"/>
    <w:rsid w:val="604A3251"/>
    <w:rsid w:val="60536729"/>
    <w:rsid w:val="606049A2"/>
    <w:rsid w:val="60725EB4"/>
    <w:rsid w:val="60BB692C"/>
    <w:rsid w:val="60F021CA"/>
    <w:rsid w:val="6109503A"/>
    <w:rsid w:val="61502C69"/>
    <w:rsid w:val="61700C15"/>
    <w:rsid w:val="61822E4B"/>
    <w:rsid w:val="618E08DE"/>
    <w:rsid w:val="61997BE3"/>
    <w:rsid w:val="61ED04B8"/>
    <w:rsid w:val="61EF2482"/>
    <w:rsid w:val="61F23761"/>
    <w:rsid w:val="62126170"/>
    <w:rsid w:val="627969DE"/>
    <w:rsid w:val="62CC631F"/>
    <w:rsid w:val="62EA0E9B"/>
    <w:rsid w:val="62F53AC8"/>
    <w:rsid w:val="62FD0BCE"/>
    <w:rsid w:val="637569B7"/>
    <w:rsid w:val="63901A42"/>
    <w:rsid w:val="63974B7F"/>
    <w:rsid w:val="63E36016"/>
    <w:rsid w:val="6427714C"/>
    <w:rsid w:val="643F0D73"/>
    <w:rsid w:val="64AF414A"/>
    <w:rsid w:val="64B67287"/>
    <w:rsid w:val="64BE6EC9"/>
    <w:rsid w:val="64CF20F6"/>
    <w:rsid w:val="64D60ED6"/>
    <w:rsid w:val="65426D6C"/>
    <w:rsid w:val="65493C57"/>
    <w:rsid w:val="65540C76"/>
    <w:rsid w:val="65A25A5D"/>
    <w:rsid w:val="65A36D1C"/>
    <w:rsid w:val="65A92947"/>
    <w:rsid w:val="65BB267B"/>
    <w:rsid w:val="65F004D2"/>
    <w:rsid w:val="662047A4"/>
    <w:rsid w:val="662114AE"/>
    <w:rsid w:val="66342B59"/>
    <w:rsid w:val="66372649"/>
    <w:rsid w:val="66494CB0"/>
    <w:rsid w:val="668533B4"/>
    <w:rsid w:val="668F6C51"/>
    <w:rsid w:val="66A51361"/>
    <w:rsid w:val="66BF0F11"/>
    <w:rsid w:val="66EF082E"/>
    <w:rsid w:val="674F5576"/>
    <w:rsid w:val="675B4115"/>
    <w:rsid w:val="676A5669"/>
    <w:rsid w:val="677156E7"/>
    <w:rsid w:val="679A77F5"/>
    <w:rsid w:val="680447AD"/>
    <w:rsid w:val="681F5143"/>
    <w:rsid w:val="68307350"/>
    <w:rsid w:val="6844104D"/>
    <w:rsid w:val="684828EC"/>
    <w:rsid w:val="68776D2D"/>
    <w:rsid w:val="68DC7B5C"/>
    <w:rsid w:val="68F62348"/>
    <w:rsid w:val="68F90F6D"/>
    <w:rsid w:val="695A7E42"/>
    <w:rsid w:val="696674EA"/>
    <w:rsid w:val="69735746"/>
    <w:rsid w:val="69EB79D2"/>
    <w:rsid w:val="69EC54F9"/>
    <w:rsid w:val="6A002D52"/>
    <w:rsid w:val="6A3D7B02"/>
    <w:rsid w:val="6A5D1F52"/>
    <w:rsid w:val="6A8D7B2E"/>
    <w:rsid w:val="6A9C35C2"/>
    <w:rsid w:val="6AA9176C"/>
    <w:rsid w:val="6AE6019A"/>
    <w:rsid w:val="6B2B3DFF"/>
    <w:rsid w:val="6B2C02A3"/>
    <w:rsid w:val="6B2D401B"/>
    <w:rsid w:val="6B511AB7"/>
    <w:rsid w:val="6B595E89"/>
    <w:rsid w:val="6B8C0D41"/>
    <w:rsid w:val="6BAE5F24"/>
    <w:rsid w:val="6BBD0EFB"/>
    <w:rsid w:val="6BD85D34"/>
    <w:rsid w:val="6C031CBB"/>
    <w:rsid w:val="6C1D408F"/>
    <w:rsid w:val="6C2A4B84"/>
    <w:rsid w:val="6C615D2A"/>
    <w:rsid w:val="6CBA368C"/>
    <w:rsid w:val="6CBE317C"/>
    <w:rsid w:val="6CC14A1B"/>
    <w:rsid w:val="6D1C7EA3"/>
    <w:rsid w:val="6D34343E"/>
    <w:rsid w:val="6D5B09CB"/>
    <w:rsid w:val="6D5B4E6F"/>
    <w:rsid w:val="6D806684"/>
    <w:rsid w:val="6D8A305E"/>
    <w:rsid w:val="6D9263B7"/>
    <w:rsid w:val="6E1F7C4B"/>
    <w:rsid w:val="6E6E2980"/>
    <w:rsid w:val="6E73566A"/>
    <w:rsid w:val="6E85316C"/>
    <w:rsid w:val="6E9028F6"/>
    <w:rsid w:val="6EA63EC8"/>
    <w:rsid w:val="6ED749C9"/>
    <w:rsid w:val="6F1F3C7A"/>
    <w:rsid w:val="6F6A3147"/>
    <w:rsid w:val="6F7C731F"/>
    <w:rsid w:val="6F7E6BF3"/>
    <w:rsid w:val="6FA84C02"/>
    <w:rsid w:val="6FAD334D"/>
    <w:rsid w:val="6FE86762"/>
    <w:rsid w:val="700370F8"/>
    <w:rsid w:val="702C664F"/>
    <w:rsid w:val="70B0700D"/>
    <w:rsid w:val="70D2369A"/>
    <w:rsid w:val="71153587"/>
    <w:rsid w:val="713249D3"/>
    <w:rsid w:val="71357785"/>
    <w:rsid w:val="71972D4F"/>
    <w:rsid w:val="71EF5B86"/>
    <w:rsid w:val="71F155F8"/>
    <w:rsid w:val="71F6082D"/>
    <w:rsid w:val="720F7FD6"/>
    <w:rsid w:val="72161365"/>
    <w:rsid w:val="723637B5"/>
    <w:rsid w:val="723B701D"/>
    <w:rsid w:val="7275252F"/>
    <w:rsid w:val="72802C82"/>
    <w:rsid w:val="72897D89"/>
    <w:rsid w:val="72E43211"/>
    <w:rsid w:val="732D7B23"/>
    <w:rsid w:val="73326672"/>
    <w:rsid w:val="73351CBE"/>
    <w:rsid w:val="736C6992"/>
    <w:rsid w:val="738F7621"/>
    <w:rsid w:val="739F35DC"/>
    <w:rsid w:val="73C05A2C"/>
    <w:rsid w:val="73C3243A"/>
    <w:rsid w:val="73C66DBA"/>
    <w:rsid w:val="74033B6B"/>
    <w:rsid w:val="745E6FF3"/>
    <w:rsid w:val="747B7BA5"/>
    <w:rsid w:val="74AC5FB0"/>
    <w:rsid w:val="74B80DF9"/>
    <w:rsid w:val="74EB4D2A"/>
    <w:rsid w:val="74F42D67"/>
    <w:rsid w:val="74FB2A94"/>
    <w:rsid w:val="75306BE1"/>
    <w:rsid w:val="755A763E"/>
    <w:rsid w:val="75866801"/>
    <w:rsid w:val="75B275F6"/>
    <w:rsid w:val="75C630A2"/>
    <w:rsid w:val="75F714AD"/>
    <w:rsid w:val="7625601A"/>
    <w:rsid w:val="7645046A"/>
    <w:rsid w:val="76607052"/>
    <w:rsid w:val="76766A98"/>
    <w:rsid w:val="76B86C9E"/>
    <w:rsid w:val="76C43A85"/>
    <w:rsid w:val="76D637B8"/>
    <w:rsid w:val="770245AD"/>
    <w:rsid w:val="77101DD8"/>
    <w:rsid w:val="774B7D02"/>
    <w:rsid w:val="77935205"/>
    <w:rsid w:val="7798281C"/>
    <w:rsid w:val="779F3BAA"/>
    <w:rsid w:val="77A80CB1"/>
    <w:rsid w:val="77BD2282"/>
    <w:rsid w:val="77FC2DAB"/>
    <w:rsid w:val="78173CE3"/>
    <w:rsid w:val="785C7CED"/>
    <w:rsid w:val="78670B6C"/>
    <w:rsid w:val="78CF04BF"/>
    <w:rsid w:val="78D6184E"/>
    <w:rsid w:val="78EE303B"/>
    <w:rsid w:val="78F2153C"/>
    <w:rsid w:val="791D122B"/>
    <w:rsid w:val="79312F28"/>
    <w:rsid w:val="796450AB"/>
    <w:rsid w:val="798A6292"/>
    <w:rsid w:val="79B83704"/>
    <w:rsid w:val="79C21DD2"/>
    <w:rsid w:val="79EA1A55"/>
    <w:rsid w:val="79F857F4"/>
    <w:rsid w:val="7A342CD0"/>
    <w:rsid w:val="7A4822D7"/>
    <w:rsid w:val="7A636259"/>
    <w:rsid w:val="7A9862D3"/>
    <w:rsid w:val="7AA24DD2"/>
    <w:rsid w:val="7AC676A0"/>
    <w:rsid w:val="7B036E36"/>
    <w:rsid w:val="7B9A3006"/>
    <w:rsid w:val="7BB265A2"/>
    <w:rsid w:val="7BD34267"/>
    <w:rsid w:val="7BE75B20"/>
    <w:rsid w:val="7BEE5100"/>
    <w:rsid w:val="7CC16371"/>
    <w:rsid w:val="7CF44998"/>
    <w:rsid w:val="7CF620BB"/>
    <w:rsid w:val="7CFE75C5"/>
    <w:rsid w:val="7D0B583E"/>
    <w:rsid w:val="7D40198C"/>
    <w:rsid w:val="7D625DA6"/>
    <w:rsid w:val="7D76092F"/>
    <w:rsid w:val="7D910D10"/>
    <w:rsid w:val="7DAB0270"/>
    <w:rsid w:val="7DBA34EC"/>
    <w:rsid w:val="7DE20C95"/>
    <w:rsid w:val="7E747B3F"/>
    <w:rsid w:val="7E7E1CD9"/>
    <w:rsid w:val="7E861620"/>
    <w:rsid w:val="7EA97814"/>
    <w:rsid w:val="7EB62FAD"/>
    <w:rsid w:val="7ED0091E"/>
    <w:rsid w:val="7EEC1DCB"/>
    <w:rsid w:val="7F0A243D"/>
    <w:rsid w:val="7F590AE3"/>
    <w:rsid w:val="7F6F0306"/>
    <w:rsid w:val="7F746064"/>
    <w:rsid w:val="7FAB364E"/>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Lines="0" w:beforeAutospacing="0" w:afterLines="0" w:afterAutospacing="0" w:line="360" w:lineRule="auto"/>
      <w:ind w:firstLine="0" w:firstLineChars="0"/>
      <w:outlineLvl w:val="0"/>
    </w:pPr>
    <w:rPr>
      <w:b/>
      <w:kern w:val="44"/>
      <w:sz w:val="32"/>
      <w:szCs w:val="32"/>
    </w:rPr>
  </w:style>
  <w:style w:type="paragraph" w:styleId="6">
    <w:name w:val="heading 2"/>
    <w:basedOn w:val="1"/>
    <w:next w:val="1"/>
    <w:unhideWhenUsed/>
    <w:qFormat/>
    <w:uiPriority w:val="0"/>
    <w:pPr>
      <w:keepNext/>
      <w:keepLines/>
      <w:spacing w:beforeLines="0" w:beforeAutospacing="0" w:afterLines="0" w:afterAutospacing="0" w:line="360" w:lineRule="auto"/>
      <w:outlineLvl w:val="1"/>
    </w:pPr>
    <w:rPr>
      <w:rFonts w:ascii="Times New Roman" w:hAnsi="Times New Roman" w:eastAsia="黑体"/>
      <w:b/>
      <w:sz w:val="30"/>
    </w:rPr>
  </w:style>
  <w:style w:type="paragraph" w:styleId="7">
    <w:name w:val="heading 3"/>
    <w:basedOn w:val="1"/>
    <w:next w:val="1"/>
    <w:link w:val="19"/>
    <w:unhideWhenUsed/>
    <w:qFormat/>
    <w:uiPriority w:val="0"/>
    <w:pPr>
      <w:keepNext/>
      <w:keepLines/>
      <w:spacing w:beforeLines="0" w:beforeAutospacing="0" w:afterLines="0" w:afterAutospacing="0" w:line="360" w:lineRule="auto"/>
      <w:outlineLvl w:val="2"/>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customStyle="1" w:styleId="4">
    <w:name w:val="样式 正文文本缩进 + 行距: 1.5 倍行距"/>
    <w:basedOn w:val="3"/>
    <w:unhideWhenUsed/>
    <w:qFormat/>
    <w:uiPriority w:val="0"/>
    <w:pPr>
      <w:ind w:left="90" w:leftChars="32" w:firstLine="560"/>
    </w:pPr>
    <w:rPr>
      <w:rFonts w:hint="default" w:cs="宋体"/>
      <w:sz w:val="24"/>
      <w:szCs w:val="20"/>
    </w:rPr>
  </w:style>
  <w:style w:type="paragraph" w:styleId="8">
    <w:name w:val="footer"/>
    <w:basedOn w:val="1"/>
    <w:unhideWhenUsed/>
    <w:qFormat/>
    <w:uiPriority w:val="99"/>
    <w:pPr>
      <w:tabs>
        <w:tab w:val="center" w:pos="4153"/>
        <w:tab w:val="right" w:pos="8306"/>
      </w:tabs>
      <w:snapToGrid w:val="0"/>
      <w:spacing w:beforeLines="0" w:afterLines="0"/>
      <w:jc w:val="left"/>
    </w:pPr>
    <w:rPr>
      <w:rFonts w:hint="default"/>
      <w:sz w:val="18"/>
      <w:szCs w:val="24"/>
    </w:rPr>
  </w:style>
  <w:style w:type="paragraph" w:styleId="9">
    <w:name w:val="header"/>
    <w:basedOn w:val="1"/>
    <w:next w:val="8"/>
    <w:unhideWhenUsed/>
    <w:qFormat/>
    <w:uiPriority w:val="0"/>
    <w:pPr>
      <w:tabs>
        <w:tab w:val="center" w:pos="4153"/>
        <w:tab w:val="right" w:pos="8306"/>
      </w:tabs>
      <w:snapToGrid w:val="0"/>
      <w:spacing w:beforeLines="0" w:afterLines="0" w:line="240" w:lineRule="auto"/>
    </w:pPr>
    <w:rPr>
      <w:rFonts w:hint="default"/>
      <w:sz w:val="18"/>
      <w:szCs w:val="24"/>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reader-word-layer reader-word-s1-7"/>
    <w:basedOn w:val="1"/>
    <w:unhideWhenUsed/>
    <w:qFormat/>
    <w:uiPriority w:val="0"/>
    <w:pPr>
      <w:widowControl/>
      <w:spacing w:before="100" w:beforeLines="0" w:beforeAutospacing="1" w:after="100" w:afterLines="0" w:afterAutospacing="1"/>
      <w:jc w:val="left"/>
    </w:pPr>
    <w:rPr>
      <w:rFonts w:hint="default" w:ascii="宋体" w:hAnsi="宋体" w:cs="宋体"/>
      <w:kern w:val="0"/>
      <w:sz w:val="24"/>
      <w:szCs w:val="24"/>
    </w:rPr>
  </w:style>
  <w:style w:type="paragraph" w:customStyle="1" w:styleId="17">
    <w:name w:val="reader-word-layer reader-word-s1-1"/>
    <w:basedOn w:val="1"/>
    <w:unhideWhenUsed/>
    <w:qFormat/>
    <w:uiPriority w:val="0"/>
    <w:pPr>
      <w:widowControl/>
      <w:spacing w:before="100" w:beforeLines="0" w:beforeAutospacing="1" w:after="100" w:afterLines="0" w:afterAutospacing="1"/>
      <w:jc w:val="left"/>
    </w:pPr>
    <w:rPr>
      <w:rFonts w:hint="default" w:ascii="宋体" w:hAnsi="宋体" w:cs="宋体"/>
      <w:kern w:val="0"/>
      <w:sz w:val="24"/>
      <w:szCs w:val="24"/>
    </w:rPr>
  </w:style>
  <w:style w:type="paragraph" w:customStyle="1" w:styleId="18">
    <w:name w:val="reader-word-layer reader-word-s1-9"/>
    <w:basedOn w:val="1"/>
    <w:unhideWhenUsed/>
    <w:qFormat/>
    <w:uiPriority w:val="0"/>
    <w:pPr>
      <w:widowControl/>
      <w:spacing w:before="100" w:beforeLines="0" w:beforeAutospacing="1" w:after="100" w:afterLines="0" w:afterAutospacing="1"/>
      <w:jc w:val="left"/>
    </w:pPr>
    <w:rPr>
      <w:rFonts w:hint="default" w:ascii="宋体" w:hAnsi="宋体" w:cs="宋体"/>
      <w:kern w:val="0"/>
      <w:sz w:val="24"/>
      <w:szCs w:val="24"/>
    </w:rPr>
  </w:style>
  <w:style w:type="character" w:customStyle="1" w:styleId="19">
    <w:name w:val="标题 3 Char"/>
    <w:link w:val="7"/>
    <w:qFormat/>
    <w:uiPriority w:val="0"/>
    <w:rPr>
      <w:rFonts w:eastAsia="宋体"/>
      <w:b/>
      <w:sz w:val="28"/>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17144</Words>
  <Characters>17923</Characters>
  <Lines>0</Lines>
  <Paragraphs>0</Paragraphs>
  <TotalTime>14</TotalTime>
  <ScaleCrop>false</ScaleCrop>
  <LinksUpToDate>false</LinksUpToDate>
  <CharactersWithSpaces>18171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2023-03-16T03:30:00Z</dcterms:created>
  <dc:creator>Administrator.PC-20211214DCQF</dc:creator>
  <cp:lastModifiedBy>Administrator</cp:lastModifiedBy>
  <dcterms:modified xsi:type="dcterms:W3CDTF">2025-12-01T06:21:25Z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2FB0E020E7A845D3AA378F4EF8D8C0F3</vt:lpwstr>
  </property>
</Properties>
</file>